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0" w:type="auto"/>
        <w:tblInd w:w="-5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9039"/>
      </w:tblGrid>
      <w:tr w:rsidR="004413B9" w:rsidRPr="00E92ABA" w14:paraId="7CF59C42" w14:textId="77777777" w:rsidTr="004236F5">
        <w:tc>
          <w:tcPr>
            <w:tcW w:w="9039" w:type="dxa"/>
          </w:tcPr>
          <w:p w14:paraId="1D87D504" w14:textId="18F59501" w:rsidR="00A91C16" w:rsidRPr="00E92ABA" w:rsidRDefault="00BA5A21" w:rsidP="009E4F45">
            <w:pPr>
              <w:pStyle w:val="FISNormal"/>
              <w:keepLines w:val="0"/>
              <w:widowControl w:val="0"/>
              <w:tabs>
                <w:tab w:val="clear" w:pos="567"/>
                <w:tab w:val="left" w:pos="52"/>
              </w:tabs>
              <w:spacing w:before="240" w:line="240" w:lineRule="auto"/>
              <w:ind w:left="0"/>
              <w:jc w:val="center"/>
              <w:rPr>
                <w:rFonts w:ascii="Times New Roman" w:hAnsi="Times New Roman"/>
                <w:sz w:val="30"/>
                <w:szCs w:val="30"/>
              </w:rPr>
            </w:pPr>
            <w:r w:rsidRPr="00E92ABA">
              <w:br w:type="page"/>
            </w:r>
            <w:r w:rsidR="00A91C16" w:rsidRPr="00E92ABA">
              <w:rPr>
                <w:sz w:val="30"/>
                <w:szCs w:val="30"/>
              </w:rPr>
              <w:tab/>
            </w:r>
            <w:r w:rsidR="00A91C16" w:rsidRPr="00E92ABA">
              <w:rPr>
                <w:rFonts w:ascii="Times New Roman" w:hAnsi="Times New Roman"/>
                <w:sz w:val="30"/>
                <w:szCs w:val="30"/>
              </w:rPr>
              <w:t>BỘ NÔNG NGHIỆP VÀ MÔI TRƯỜNG</w:t>
            </w:r>
          </w:p>
          <w:p w14:paraId="7F03BA37" w14:textId="77777777" w:rsidR="00A91C16" w:rsidRPr="00E92ABA" w:rsidRDefault="00A91C16" w:rsidP="009E4F45">
            <w:pPr>
              <w:pStyle w:val="FISNormal"/>
              <w:keepLines w:val="0"/>
              <w:widowControl w:val="0"/>
              <w:tabs>
                <w:tab w:val="clear" w:pos="567"/>
                <w:tab w:val="left" w:pos="52"/>
              </w:tabs>
              <w:spacing w:before="0" w:line="240" w:lineRule="auto"/>
              <w:ind w:left="0"/>
              <w:jc w:val="center"/>
              <w:rPr>
                <w:rFonts w:ascii="Times New Roman" w:hAnsi="Times New Roman"/>
                <w:b/>
                <w:bCs/>
                <w:sz w:val="30"/>
                <w:szCs w:val="30"/>
              </w:rPr>
            </w:pPr>
            <w:r w:rsidRPr="00E92ABA">
              <w:rPr>
                <w:rFonts w:ascii="Times New Roman" w:hAnsi="Times New Roman"/>
                <w:b/>
                <w:bCs/>
                <w:sz w:val="30"/>
                <w:szCs w:val="30"/>
              </w:rPr>
              <w:t>CỤC CHUYỂN ĐỔI SỐ</w:t>
            </w:r>
          </w:p>
          <w:p w14:paraId="4D0BBFEC" w14:textId="77777777" w:rsidR="00A91C16" w:rsidRPr="00E92ABA" w:rsidRDefault="00A91C16" w:rsidP="009E4F45">
            <w:pPr>
              <w:ind w:firstLine="0"/>
              <w:jc w:val="center"/>
              <w:rPr>
                <w:rFonts w:cs="Times New Roman"/>
                <w:b/>
                <w:sz w:val="40"/>
                <w:szCs w:val="40"/>
              </w:rPr>
            </w:pPr>
            <w:r w:rsidRPr="00E92ABA">
              <w:rPr>
                <w:rFonts w:cs="Times New Roman"/>
                <w:b/>
                <w:noProof/>
                <w:sz w:val="40"/>
                <w:szCs w:val="40"/>
              </w:rPr>
              <mc:AlternateContent>
                <mc:Choice Requires="wps">
                  <w:drawing>
                    <wp:anchor distT="0" distB="0" distL="114300" distR="114300" simplePos="0" relativeHeight="251665409" behindDoc="0" locked="0" layoutInCell="1" allowOverlap="1" wp14:anchorId="757890DA" wp14:editId="2D59E538">
                      <wp:simplePos x="0" y="0"/>
                      <wp:positionH relativeFrom="column">
                        <wp:posOffset>1887113</wp:posOffset>
                      </wp:positionH>
                      <wp:positionV relativeFrom="paragraph">
                        <wp:posOffset>57249</wp:posOffset>
                      </wp:positionV>
                      <wp:extent cx="1864426" cy="0"/>
                      <wp:effectExtent l="0" t="0" r="0" b="0"/>
                      <wp:wrapNone/>
                      <wp:docPr id="1151180650" name="Straight Connector 1"/>
                      <wp:cNvGraphicFramePr/>
                      <a:graphic xmlns:a="http://schemas.openxmlformats.org/drawingml/2006/main">
                        <a:graphicData uri="http://schemas.microsoft.com/office/word/2010/wordprocessingShape">
                          <wps:wsp>
                            <wps:cNvCnPr/>
                            <wps:spPr>
                              <a:xfrm>
                                <a:off x="0" y="0"/>
                                <a:ext cx="18644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D5957D" id="Straight Connector 1" o:spid="_x0000_s1026" style="position:absolute;z-index:251665409;visibility:visible;mso-wrap-style:square;mso-wrap-distance-left:9pt;mso-wrap-distance-top:0;mso-wrap-distance-right:9pt;mso-wrap-distance-bottom:0;mso-position-horizontal:absolute;mso-position-horizontal-relative:text;mso-position-vertical:absolute;mso-position-vertical-relative:text" from="148.6pt,4.5pt" to="29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" strokecolor="black [3200]" strokeweight=".5pt">
                      <v:stroke joinstyle="miter"/>
                    </v:line>
                  </w:pict>
                </mc:Fallback>
              </mc:AlternateContent>
            </w:r>
          </w:p>
          <w:p w14:paraId="56CEA8F5" w14:textId="77777777" w:rsidR="00A91C16" w:rsidRPr="00E92ABA" w:rsidRDefault="00A91C16" w:rsidP="009E4F45">
            <w:pPr>
              <w:ind w:firstLine="0"/>
              <w:jc w:val="center"/>
              <w:rPr>
                <w:rFonts w:cs="Times New Roman"/>
                <w:b/>
                <w:sz w:val="40"/>
                <w:szCs w:val="40"/>
              </w:rPr>
            </w:pPr>
          </w:p>
          <w:p w14:paraId="5134B23E" w14:textId="77777777" w:rsidR="00A91C16" w:rsidRPr="00E92ABA" w:rsidRDefault="00A91C16" w:rsidP="009E4F45">
            <w:pPr>
              <w:ind w:firstLine="0"/>
              <w:jc w:val="center"/>
              <w:rPr>
                <w:rFonts w:cs="Times New Roman"/>
                <w:b/>
                <w:sz w:val="40"/>
                <w:szCs w:val="40"/>
              </w:rPr>
            </w:pPr>
          </w:p>
          <w:p w14:paraId="6DA6DC4C" w14:textId="77777777" w:rsidR="00A91C16" w:rsidRPr="00E92ABA" w:rsidRDefault="00A91C16" w:rsidP="009E4F45">
            <w:pPr>
              <w:ind w:firstLine="0"/>
              <w:jc w:val="center"/>
              <w:rPr>
                <w:rFonts w:cs="Times New Roman"/>
                <w:b/>
                <w:sz w:val="40"/>
                <w:szCs w:val="40"/>
              </w:rPr>
            </w:pPr>
          </w:p>
          <w:p w14:paraId="355E3F67" w14:textId="77777777" w:rsidR="00A91C16" w:rsidRPr="00E92ABA" w:rsidRDefault="00A91C16" w:rsidP="009E4F45">
            <w:pPr>
              <w:ind w:firstLine="0"/>
              <w:jc w:val="center"/>
              <w:rPr>
                <w:rFonts w:cs="Times New Roman"/>
                <w:b/>
                <w:sz w:val="40"/>
                <w:szCs w:val="40"/>
              </w:rPr>
            </w:pPr>
          </w:p>
          <w:p w14:paraId="7BB32C8E" w14:textId="77777777" w:rsidR="00A91C16" w:rsidRPr="00E92ABA" w:rsidRDefault="00A91C16" w:rsidP="009E4F45">
            <w:pPr>
              <w:ind w:firstLine="0"/>
              <w:jc w:val="center"/>
              <w:rPr>
                <w:rFonts w:cs="Times New Roman"/>
                <w:b/>
                <w:sz w:val="40"/>
                <w:szCs w:val="40"/>
              </w:rPr>
            </w:pPr>
          </w:p>
          <w:p w14:paraId="23C13122" w14:textId="77777777" w:rsidR="00A91C16" w:rsidRPr="00E92ABA" w:rsidRDefault="00A91C16" w:rsidP="009E4F45">
            <w:pPr>
              <w:ind w:firstLine="0"/>
              <w:jc w:val="center"/>
              <w:rPr>
                <w:rFonts w:cs="Times New Roman"/>
                <w:b/>
                <w:sz w:val="40"/>
                <w:szCs w:val="40"/>
              </w:rPr>
            </w:pPr>
          </w:p>
          <w:p w14:paraId="4586AE68" w14:textId="77777777" w:rsidR="00A91C16" w:rsidRPr="00E92ABA" w:rsidRDefault="00A91C16" w:rsidP="009E4F45">
            <w:pPr>
              <w:spacing w:line="264" w:lineRule="auto"/>
              <w:ind w:firstLine="0"/>
              <w:jc w:val="center"/>
              <w:rPr>
                <w:rFonts w:ascii="Times New Roman Bold" w:hAnsi="Times New Roman Bold" w:cs="Times New Roman"/>
                <w:b/>
                <w:spacing w:val="-6"/>
                <w:sz w:val="35"/>
                <w:szCs w:val="35"/>
              </w:rPr>
            </w:pPr>
            <w:r w:rsidRPr="00E92ABA">
              <w:rPr>
                <w:rFonts w:cs="Times New Roman"/>
                <w:b/>
                <w:sz w:val="36"/>
                <w:szCs w:val="36"/>
              </w:rPr>
              <w:t xml:space="preserve">BÁO CÁO </w:t>
            </w:r>
            <w:r w:rsidRPr="00E92ABA">
              <w:rPr>
                <w:rFonts w:ascii="Times New Roman Bold" w:hAnsi="Times New Roman Bold" w:cs="Times New Roman"/>
                <w:b/>
                <w:spacing w:val="-6"/>
                <w:sz w:val="35"/>
                <w:szCs w:val="35"/>
              </w:rPr>
              <w:t xml:space="preserve">ĐỀ XUẤT CHỦ TRƯƠNG ĐẦU TƯ </w:t>
            </w:r>
          </w:p>
          <w:p w14:paraId="5ADDA971" w14:textId="77777777" w:rsidR="00A91C16" w:rsidRPr="00E92ABA" w:rsidRDefault="00A91C16" w:rsidP="009E4F45">
            <w:pPr>
              <w:spacing w:line="264" w:lineRule="auto"/>
              <w:ind w:firstLine="0"/>
              <w:jc w:val="center"/>
              <w:rPr>
                <w:rFonts w:ascii="Times New Roman Bold" w:hAnsi="Times New Roman Bold" w:cs="Times New Roman"/>
                <w:b/>
                <w:spacing w:val="-6"/>
                <w:sz w:val="35"/>
                <w:szCs w:val="35"/>
              </w:rPr>
            </w:pPr>
          </w:p>
          <w:p w14:paraId="04BA2FD8" w14:textId="77777777" w:rsidR="00A91C16" w:rsidRPr="00E92ABA" w:rsidRDefault="00A91C16" w:rsidP="009E4F45">
            <w:pPr>
              <w:spacing w:line="264" w:lineRule="auto"/>
              <w:ind w:firstLine="0"/>
              <w:jc w:val="center"/>
              <w:rPr>
                <w:rFonts w:ascii="Times New Roman Bold" w:hAnsi="Times New Roman Bold" w:cs="Times New Roman"/>
                <w:b/>
                <w:spacing w:val="-6"/>
                <w:sz w:val="36"/>
                <w:szCs w:val="36"/>
              </w:rPr>
            </w:pPr>
            <w:r w:rsidRPr="00E92ABA">
              <w:rPr>
                <w:rFonts w:ascii="Times New Roman Bold" w:hAnsi="Times New Roman Bold" w:cs="Times New Roman"/>
                <w:b/>
                <w:spacing w:val="-6"/>
                <w:sz w:val="36"/>
                <w:szCs w:val="36"/>
              </w:rPr>
              <w:t>DỰ ÁN</w:t>
            </w:r>
          </w:p>
          <w:p w14:paraId="5E137A80" w14:textId="77777777" w:rsidR="00A91C16" w:rsidRPr="00E92ABA" w:rsidRDefault="00A91C16" w:rsidP="009E4F45">
            <w:pPr>
              <w:ind w:firstLine="0"/>
              <w:jc w:val="center"/>
              <w:rPr>
                <w:rFonts w:cs="Times New Roman"/>
                <w:b/>
                <w:sz w:val="36"/>
                <w:szCs w:val="36"/>
              </w:rPr>
            </w:pPr>
            <w:r w:rsidRPr="00E92ABA">
              <w:rPr>
                <w:rFonts w:cs="Times New Roman"/>
                <w:b/>
                <w:sz w:val="36"/>
                <w:szCs w:val="36"/>
              </w:rPr>
              <w:t xml:space="preserve">XÂY DỰNG, HOÀN THIỆN CƠ SỞ DỮ LIỆU </w:t>
            </w:r>
          </w:p>
          <w:p w14:paraId="69B0460D" w14:textId="77777777" w:rsidR="00A91C16" w:rsidRPr="00E92ABA" w:rsidRDefault="00A91C16" w:rsidP="009E4F45">
            <w:pPr>
              <w:ind w:firstLine="0"/>
              <w:jc w:val="center"/>
              <w:rPr>
                <w:rFonts w:cs="Times New Roman"/>
                <w:b/>
                <w:sz w:val="36"/>
                <w:szCs w:val="36"/>
              </w:rPr>
            </w:pPr>
            <w:r w:rsidRPr="00E92ABA">
              <w:rPr>
                <w:rFonts w:cs="Times New Roman"/>
                <w:b/>
                <w:sz w:val="36"/>
                <w:szCs w:val="36"/>
              </w:rPr>
              <w:t xml:space="preserve">NÔNG NGHIỆP VÀ MÔI TRƯỜNG KẾT NỐI </w:t>
            </w:r>
          </w:p>
          <w:p w14:paraId="75CA1222" w14:textId="538D2AD0" w:rsidR="00A91C16" w:rsidRPr="00E92ABA" w:rsidRDefault="00A91C16" w:rsidP="009E4F45">
            <w:pPr>
              <w:ind w:firstLine="0"/>
              <w:jc w:val="center"/>
              <w:rPr>
                <w:rFonts w:cs="Times New Roman"/>
                <w:b/>
                <w:sz w:val="36"/>
                <w:szCs w:val="36"/>
              </w:rPr>
            </w:pPr>
            <w:r w:rsidRPr="00E92ABA">
              <w:rPr>
                <w:rFonts w:cs="Times New Roman"/>
                <w:b/>
                <w:sz w:val="36"/>
                <w:szCs w:val="36"/>
              </w:rPr>
              <w:t>LIÊN THÔNG VỚI CÁC BỘ, NGÀNH, ĐỊA PHƯƠNG</w:t>
            </w:r>
          </w:p>
          <w:p w14:paraId="6426AA0B" w14:textId="77777777" w:rsidR="00A91C16" w:rsidRPr="00E92ABA" w:rsidRDefault="00A91C16" w:rsidP="009E4F45">
            <w:pPr>
              <w:spacing w:line="264" w:lineRule="auto"/>
              <w:ind w:firstLine="0"/>
              <w:jc w:val="center"/>
              <w:rPr>
                <w:b/>
                <w:bCs/>
                <w:sz w:val="40"/>
                <w:szCs w:val="40"/>
              </w:rPr>
            </w:pPr>
          </w:p>
          <w:p w14:paraId="3A566667" w14:textId="77777777" w:rsidR="00A91C16" w:rsidRPr="00E92ABA" w:rsidRDefault="00A91C16" w:rsidP="009E4F45">
            <w:pPr>
              <w:ind w:firstLine="0"/>
              <w:jc w:val="center"/>
              <w:rPr>
                <w:bCs/>
                <w:i/>
              </w:rPr>
            </w:pPr>
          </w:p>
          <w:p w14:paraId="1FA3414E" w14:textId="77777777" w:rsidR="00A91C16" w:rsidRPr="00E92ABA" w:rsidRDefault="00A91C16" w:rsidP="009E4F45">
            <w:pPr>
              <w:spacing w:line="264" w:lineRule="auto"/>
              <w:ind w:firstLine="0"/>
              <w:jc w:val="center"/>
              <w:rPr>
                <w:rFonts w:cs="Times New Roman"/>
                <w:b/>
                <w:sz w:val="40"/>
                <w:szCs w:val="40"/>
              </w:rPr>
            </w:pPr>
          </w:p>
          <w:p w14:paraId="550D168A" w14:textId="77777777" w:rsidR="00A91C16" w:rsidRPr="00E92ABA" w:rsidRDefault="00A91C16" w:rsidP="009E4F45">
            <w:pPr>
              <w:ind w:firstLine="0"/>
              <w:jc w:val="center"/>
              <w:rPr>
                <w:rFonts w:cs="Times New Roman"/>
                <w:i/>
                <w:sz w:val="32"/>
                <w:szCs w:val="32"/>
              </w:rPr>
            </w:pPr>
          </w:p>
          <w:p w14:paraId="722697BA" w14:textId="77777777" w:rsidR="00A91C16" w:rsidRPr="00E92ABA" w:rsidRDefault="00A91C16" w:rsidP="009E4F45">
            <w:pPr>
              <w:ind w:firstLine="0"/>
              <w:jc w:val="center"/>
              <w:rPr>
                <w:rFonts w:cs="Times New Roman"/>
                <w:i/>
                <w:sz w:val="32"/>
                <w:szCs w:val="32"/>
              </w:rPr>
            </w:pPr>
          </w:p>
          <w:p w14:paraId="4D97B47A" w14:textId="77777777" w:rsidR="00A91C16" w:rsidRPr="00E92ABA" w:rsidRDefault="00A91C16" w:rsidP="009E4F45">
            <w:pPr>
              <w:ind w:firstLine="0"/>
              <w:jc w:val="center"/>
              <w:rPr>
                <w:rFonts w:cs="Times New Roman"/>
                <w:b/>
                <w:sz w:val="32"/>
                <w:szCs w:val="32"/>
              </w:rPr>
            </w:pPr>
          </w:p>
          <w:p w14:paraId="4FF39A8A" w14:textId="77777777" w:rsidR="00A91C16" w:rsidRPr="00E92ABA" w:rsidRDefault="00A91C16" w:rsidP="009E4F45">
            <w:pPr>
              <w:ind w:firstLine="0"/>
              <w:rPr>
                <w:rFonts w:cs="Times New Roman"/>
                <w:b/>
                <w:sz w:val="32"/>
                <w:szCs w:val="32"/>
              </w:rPr>
            </w:pPr>
          </w:p>
          <w:p w14:paraId="4F7C8164" w14:textId="77777777" w:rsidR="00A91C16" w:rsidRPr="00E92ABA" w:rsidRDefault="00A91C16" w:rsidP="009E4F45">
            <w:pPr>
              <w:ind w:firstLine="0"/>
              <w:rPr>
                <w:rFonts w:cs="Times New Roman"/>
                <w:b/>
                <w:sz w:val="32"/>
                <w:szCs w:val="32"/>
              </w:rPr>
            </w:pPr>
          </w:p>
          <w:p w14:paraId="767CAA53" w14:textId="77777777" w:rsidR="00A91C16" w:rsidRPr="00E92ABA" w:rsidRDefault="00A91C16" w:rsidP="009E4F45">
            <w:pPr>
              <w:ind w:firstLine="0"/>
              <w:jc w:val="center"/>
              <w:rPr>
                <w:rFonts w:cs="Times New Roman"/>
                <w:b/>
                <w:sz w:val="32"/>
                <w:szCs w:val="32"/>
              </w:rPr>
            </w:pPr>
          </w:p>
          <w:p w14:paraId="279F198E" w14:textId="77777777" w:rsidR="00A91C16" w:rsidRPr="00E92ABA" w:rsidRDefault="00A91C16" w:rsidP="009E4F45">
            <w:pPr>
              <w:ind w:firstLine="0"/>
              <w:jc w:val="center"/>
              <w:rPr>
                <w:rFonts w:cs="Times New Roman"/>
                <w:b/>
                <w:sz w:val="32"/>
                <w:szCs w:val="32"/>
              </w:rPr>
            </w:pPr>
          </w:p>
          <w:p w14:paraId="1DA4298A" w14:textId="77777777" w:rsidR="00A91C16" w:rsidRPr="00E92ABA" w:rsidRDefault="00A91C16" w:rsidP="009E4F45">
            <w:pPr>
              <w:ind w:firstLine="0"/>
              <w:jc w:val="center"/>
              <w:rPr>
                <w:rFonts w:cs="Times New Roman"/>
                <w:b/>
                <w:szCs w:val="32"/>
              </w:rPr>
            </w:pPr>
          </w:p>
          <w:p w14:paraId="3DDA5B84" w14:textId="72C5C1A8" w:rsidR="00A91C16" w:rsidRPr="00E92ABA" w:rsidRDefault="00A91C16" w:rsidP="009E4F45">
            <w:pPr>
              <w:tabs>
                <w:tab w:val="left" w:pos="4155"/>
                <w:tab w:val="center" w:pos="4564"/>
              </w:tabs>
              <w:spacing w:after="240" w:line="240" w:lineRule="auto"/>
              <w:ind w:right="-57" w:firstLine="0"/>
              <w:jc w:val="center"/>
              <w:rPr>
                <w:sz w:val="30"/>
                <w:szCs w:val="30"/>
              </w:rPr>
            </w:pPr>
            <w:r w:rsidRPr="00E92ABA">
              <w:rPr>
                <w:rFonts w:cs="Times New Roman"/>
                <w:b/>
                <w:sz w:val="30"/>
                <w:szCs w:val="30"/>
              </w:rPr>
              <w:t>HÀ NỘI - 202</w:t>
            </w:r>
            <w:r w:rsidR="000D26A3" w:rsidRPr="00E92ABA">
              <w:rPr>
                <w:rFonts w:cs="Times New Roman"/>
                <w:b/>
                <w:sz w:val="30"/>
                <w:szCs w:val="30"/>
              </w:rPr>
              <w:t>6</w:t>
            </w:r>
          </w:p>
        </w:tc>
      </w:tr>
    </w:tbl>
    <w:p w14:paraId="50BFAAB5" w14:textId="07287B10" w:rsidR="00BC3384" w:rsidRPr="00E92ABA" w:rsidRDefault="00BC3384" w:rsidP="009E4F45">
      <w:pPr>
        <w:ind w:firstLine="0"/>
        <w:jc w:val="center"/>
      </w:pPr>
      <w:r w:rsidRPr="00E92ABA">
        <w:br w:type="page"/>
      </w:r>
      <w:r w:rsidRPr="00E92ABA">
        <w:rPr>
          <w:sz w:val="30"/>
          <w:szCs w:val="30"/>
        </w:rPr>
        <w:lastRenderedPageBreak/>
        <w:t>BỘ NÔNG NGHIỆP VÀ MÔI TRƯỜNG</w:t>
      </w:r>
    </w:p>
    <w:p w14:paraId="6404D12C" w14:textId="77777777" w:rsidR="00BC3384" w:rsidRPr="00E92ABA" w:rsidRDefault="00BC3384" w:rsidP="009E4F45">
      <w:pPr>
        <w:pStyle w:val="FISNormal"/>
        <w:keepLines w:val="0"/>
        <w:widowControl w:val="0"/>
        <w:tabs>
          <w:tab w:val="clear" w:pos="567"/>
          <w:tab w:val="left" w:pos="52"/>
        </w:tabs>
        <w:spacing w:before="0" w:line="240" w:lineRule="auto"/>
        <w:ind w:left="0"/>
        <w:jc w:val="center"/>
        <w:rPr>
          <w:rFonts w:ascii="Times New Roman" w:hAnsi="Times New Roman"/>
          <w:b/>
          <w:bCs/>
          <w:sz w:val="30"/>
          <w:szCs w:val="30"/>
        </w:rPr>
      </w:pPr>
      <w:r w:rsidRPr="00E92ABA">
        <w:rPr>
          <w:rFonts w:ascii="Times New Roman" w:hAnsi="Times New Roman"/>
          <w:b/>
          <w:bCs/>
          <w:sz w:val="30"/>
          <w:szCs w:val="30"/>
        </w:rPr>
        <w:t>CỤC CHUYỂN ĐỔI SỐ</w:t>
      </w:r>
    </w:p>
    <w:p w14:paraId="27D962A6" w14:textId="77777777" w:rsidR="00BC3384" w:rsidRPr="00E92ABA" w:rsidRDefault="00BC3384" w:rsidP="009E4F45">
      <w:pPr>
        <w:ind w:firstLine="0"/>
        <w:jc w:val="center"/>
        <w:rPr>
          <w:rFonts w:cs="Times New Roman"/>
          <w:b/>
          <w:sz w:val="40"/>
          <w:szCs w:val="40"/>
        </w:rPr>
      </w:pPr>
      <w:r w:rsidRPr="00E92ABA">
        <w:rPr>
          <w:rFonts w:cs="Times New Roman"/>
          <w:b/>
          <w:noProof/>
          <w:sz w:val="40"/>
          <w:szCs w:val="40"/>
        </w:rPr>
        <mc:AlternateContent>
          <mc:Choice Requires="wps">
            <w:drawing>
              <wp:anchor distT="0" distB="0" distL="114300" distR="114300" simplePos="0" relativeHeight="251667457" behindDoc="0" locked="0" layoutInCell="1" allowOverlap="1" wp14:anchorId="05C13195" wp14:editId="414CFB4F">
                <wp:simplePos x="0" y="0"/>
                <wp:positionH relativeFrom="page">
                  <wp:posOffset>2938970</wp:posOffset>
                </wp:positionH>
                <wp:positionV relativeFrom="paragraph">
                  <wp:posOffset>57150</wp:posOffset>
                </wp:positionV>
                <wp:extent cx="1864426" cy="0"/>
                <wp:effectExtent l="0" t="0" r="0" b="0"/>
                <wp:wrapNone/>
                <wp:docPr id="1680487254" name="Straight Connector 1"/>
                <wp:cNvGraphicFramePr/>
                <a:graphic xmlns:a="http://schemas.openxmlformats.org/drawingml/2006/main">
                  <a:graphicData uri="http://schemas.microsoft.com/office/word/2010/wordprocessingShape">
                    <wps:wsp>
                      <wps:cNvCnPr/>
                      <wps:spPr>
                        <a:xfrm>
                          <a:off x="0" y="0"/>
                          <a:ext cx="18644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2A60C1" id="Straight Connector 1" o:spid="_x0000_s1026" style="position:absolute;z-index:251667457;visibility:visible;mso-wrap-style:square;mso-wrap-distance-left:9pt;mso-wrap-distance-top:0;mso-wrap-distance-right:9pt;mso-wrap-distance-bottom:0;mso-position-horizontal:absolute;mso-position-horizontal-relative:page;mso-position-vertical:absolute;mso-position-vertical-relative:text" from="231.4pt,4.5pt" to="37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" strokecolor="black [3200]" strokeweight=".5pt">
                <v:stroke joinstyle="miter"/>
                <w10:wrap anchorx="page"/>
              </v:line>
            </w:pict>
          </mc:Fallback>
        </mc:AlternateContent>
      </w:r>
    </w:p>
    <w:p w14:paraId="59AA2FBA" w14:textId="77777777" w:rsidR="00BC3384" w:rsidRPr="00E92ABA" w:rsidRDefault="00BC3384" w:rsidP="009E4F45">
      <w:pPr>
        <w:ind w:firstLine="0"/>
        <w:jc w:val="center"/>
        <w:rPr>
          <w:rFonts w:cs="Times New Roman"/>
          <w:b/>
          <w:sz w:val="40"/>
          <w:szCs w:val="40"/>
        </w:rPr>
      </w:pPr>
    </w:p>
    <w:p w14:paraId="70F5DFF7" w14:textId="77777777" w:rsidR="00BC3384" w:rsidRPr="00E92ABA" w:rsidRDefault="00BC3384" w:rsidP="009E4F45">
      <w:pPr>
        <w:ind w:firstLine="0"/>
        <w:jc w:val="center"/>
        <w:rPr>
          <w:rFonts w:cs="Times New Roman"/>
          <w:b/>
          <w:sz w:val="40"/>
          <w:szCs w:val="40"/>
        </w:rPr>
      </w:pPr>
    </w:p>
    <w:p w14:paraId="239DE810" w14:textId="77777777" w:rsidR="00BC3384" w:rsidRPr="00E92ABA" w:rsidRDefault="00BC3384" w:rsidP="009E4F45">
      <w:pPr>
        <w:ind w:firstLine="0"/>
        <w:jc w:val="center"/>
        <w:rPr>
          <w:rFonts w:cs="Times New Roman"/>
          <w:b/>
          <w:sz w:val="40"/>
          <w:szCs w:val="40"/>
        </w:rPr>
      </w:pPr>
    </w:p>
    <w:p w14:paraId="08206CC6" w14:textId="77777777" w:rsidR="00BC3384" w:rsidRPr="00E92ABA" w:rsidRDefault="00BC3384" w:rsidP="009E4F45">
      <w:pPr>
        <w:ind w:firstLine="0"/>
        <w:jc w:val="center"/>
        <w:rPr>
          <w:rFonts w:cs="Times New Roman"/>
          <w:b/>
          <w:sz w:val="40"/>
          <w:szCs w:val="40"/>
        </w:rPr>
      </w:pPr>
    </w:p>
    <w:p w14:paraId="5EF994BC" w14:textId="77777777" w:rsidR="00BC3384" w:rsidRPr="00E92ABA" w:rsidRDefault="00BC3384" w:rsidP="009E4F45">
      <w:pPr>
        <w:spacing w:line="264" w:lineRule="auto"/>
        <w:ind w:firstLine="0"/>
        <w:jc w:val="center"/>
        <w:rPr>
          <w:rFonts w:ascii="Times New Roman Bold" w:hAnsi="Times New Roman Bold" w:cs="Times New Roman"/>
          <w:b/>
          <w:spacing w:val="-6"/>
          <w:sz w:val="35"/>
          <w:szCs w:val="35"/>
        </w:rPr>
      </w:pPr>
      <w:r w:rsidRPr="00E92ABA">
        <w:rPr>
          <w:rFonts w:cs="Times New Roman"/>
          <w:b/>
          <w:sz w:val="36"/>
          <w:szCs w:val="36"/>
        </w:rPr>
        <w:t xml:space="preserve">BÁO CÁO </w:t>
      </w:r>
      <w:r w:rsidRPr="00E92ABA">
        <w:rPr>
          <w:rFonts w:ascii="Times New Roman Bold" w:hAnsi="Times New Roman Bold" w:cs="Times New Roman"/>
          <w:b/>
          <w:spacing w:val="-6"/>
          <w:sz w:val="35"/>
          <w:szCs w:val="35"/>
        </w:rPr>
        <w:t xml:space="preserve">ĐỀ XUẤT CHỦ TRƯƠNG ĐẦU TƯ </w:t>
      </w:r>
    </w:p>
    <w:p w14:paraId="27CBE1F7" w14:textId="77777777" w:rsidR="00BC3384" w:rsidRPr="00E92ABA" w:rsidRDefault="00BC3384" w:rsidP="009E4F45">
      <w:pPr>
        <w:spacing w:line="264" w:lineRule="auto"/>
        <w:ind w:firstLine="0"/>
        <w:jc w:val="center"/>
        <w:rPr>
          <w:rFonts w:ascii="Times New Roman Bold" w:hAnsi="Times New Roman Bold" w:cs="Times New Roman"/>
          <w:b/>
          <w:spacing w:val="-6"/>
          <w:sz w:val="35"/>
          <w:szCs w:val="35"/>
        </w:rPr>
      </w:pPr>
    </w:p>
    <w:p w14:paraId="53A88943" w14:textId="77777777" w:rsidR="00BC3384" w:rsidRPr="00E92ABA" w:rsidRDefault="00BC3384" w:rsidP="009E4F45">
      <w:pPr>
        <w:spacing w:line="264" w:lineRule="auto"/>
        <w:ind w:firstLine="0"/>
        <w:jc w:val="center"/>
        <w:rPr>
          <w:rFonts w:ascii="Times New Roman Bold" w:hAnsi="Times New Roman Bold" w:cs="Times New Roman"/>
          <w:b/>
          <w:spacing w:val="-6"/>
          <w:sz w:val="36"/>
          <w:szCs w:val="36"/>
        </w:rPr>
      </w:pPr>
      <w:r w:rsidRPr="00E92ABA">
        <w:rPr>
          <w:rFonts w:ascii="Times New Roman Bold" w:hAnsi="Times New Roman Bold" w:cs="Times New Roman"/>
          <w:b/>
          <w:spacing w:val="-6"/>
          <w:sz w:val="36"/>
          <w:szCs w:val="36"/>
        </w:rPr>
        <w:t>DỰ ÁN</w:t>
      </w:r>
    </w:p>
    <w:p w14:paraId="03A6A297" w14:textId="77777777" w:rsidR="00BC3384" w:rsidRPr="00E92ABA" w:rsidRDefault="00BC3384" w:rsidP="009E4F45">
      <w:pPr>
        <w:ind w:firstLine="0"/>
        <w:jc w:val="center"/>
        <w:rPr>
          <w:rFonts w:cs="Times New Roman"/>
          <w:b/>
          <w:sz w:val="36"/>
          <w:szCs w:val="36"/>
        </w:rPr>
      </w:pPr>
      <w:r w:rsidRPr="00E92ABA">
        <w:rPr>
          <w:rFonts w:cs="Times New Roman"/>
          <w:b/>
          <w:sz w:val="36"/>
          <w:szCs w:val="36"/>
        </w:rPr>
        <w:t xml:space="preserve">XÂY DỰNG, HOÀN THIỆN CƠ SỞ DỮ LIỆU </w:t>
      </w:r>
    </w:p>
    <w:p w14:paraId="2AB826C4" w14:textId="77777777" w:rsidR="00BC3384" w:rsidRPr="00E92ABA" w:rsidRDefault="00BC3384" w:rsidP="009E4F45">
      <w:pPr>
        <w:ind w:firstLine="0"/>
        <w:jc w:val="center"/>
        <w:rPr>
          <w:rFonts w:cs="Times New Roman"/>
          <w:b/>
          <w:sz w:val="36"/>
          <w:szCs w:val="36"/>
        </w:rPr>
      </w:pPr>
      <w:r w:rsidRPr="00E92ABA">
        <w:rPr>
          <w:rFonts w:cs="Times New Roman"/>
          <w:b/>
          <w:sz w:val="36"/>
          <w:szCs w:val="36"/>
        </w:rPr>
        <w:t xml:space="preserve">NÔNG NGHIỆP VÀ MÔI TRƯỜNG KẾT NỐI </w:t>
      </w:r>
    </w:p>
    <w:p w14:paraId="75B3F19C" w14:textId="77777777" w:rsidR="00BC3384" w:rsidRPr="00E92ABA" w:rsidRDefault="00BC3384" w:rsidP="009E4F45">
      <w:pPr>
        <w:ind w:firstLine="0"/>
        <w:jc w:val="center"/>
        <w:rPr>
          <w:rFonts w:cs="Times New Roman"/>
          <w:b/>
          <w:sz w:val="36"/>
          <w:szCs w:val="36"/>
        </w:rPr>
      </w:pPr>
      <w:r w:rsidRPr="00E92ABA">
        <w:rPr>
          <w:rFonts w:cs="Times New Roman"/>
          <w:b/>
          <w:sz w:val="36"/>
          <w:szCs w:val="36"/>
        </w:rPr>
        <w:t>LIÊN THÔNG VỚI CÁC BỘ, NGÀNH, ĐỊA PHƯƠNG</w:t>
      </w:r>
    </w:p>
    <w:p w14:paraId="1348E7A8" w14:textId="77777777" w:rsidR="00BC3384" w:rsidRPr="00E92ABA" w:rsidRDefault="00BC3384" w:rsidP="009E4F45">
      <w:pPr>
        <w:spacing w:line="264" w:lineRule="auto"/>
        <w:ind w:firstLine="0"/>
        <w:jc w:val="center"/>
        <w:rPr>
          <w:b/>
          <w:bCs/>
          <w:sz w:val="40"/>
          <w:szCs w:val="40"/>
        </w:rPr>
      </w:pPr>
    </w:p>
    <w:p w14:paraId="6EEBE6C7" w14:textId="77777777" w:rsidR="00BC3384" w:rsidRPr="00E92ABA" w:rsidRDefault="00BC3384" w:rsidP="009E4F45">
      <w:pPr>
        <w:ind w:firstLine="0"/>
        <w:jc w:val="center"/>
        <w:rPr>
          <w:bCs/>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56624" w:rsidRPr="00E92ABA" w14:paraId="0DA0B624" w14:textId="77777777" w:rsidTr="004236F5">
        <w:tc>
          <w:tcPr>
            <w:tcW w:w="3681" w:type="dxa"/>
          </w:tcPr>
          <w:p w14:paraId="395EF2FC" w14:textId="77777777" w:rsidR="00D56624" w:rsidRPr="00E92ABA" w:rsidRDefault="00D56624" w:rsidP="009E4F45">
            <w:pPr>
              <w:ind w:firstLine="0"/>
              <w:jc w:val="center"/>
              <w:rPr>
                <w:bCs/>
                <w:i/>
              </w:rPr>
            </w:pPr>
          </w:p>
        </w:tc>
        <w:tc>
          <w:tcPr>
            <w:tcW w:w="5381" w:type="dxa"/>
          </w:tcPr>
          <w:p w14:paraId="0A9C782E" w14:textId="77777777" w:rsidR="00D56624" w:rsidRPr="00E92ABA" w:rsidRDefault="00D56624" w:rsidP="009E4F45">
            <w:pPr>
              <w:ind w:firstLine="0"/>
              <w:jc w:val="center"/>
              <w:rPr>
                <w:b/>
                <w:iCs/>
              </w:rPr>
            </w:pPr>
            <w:r w:rsidRPr="00E92ABA">
              <w:rPr>
                <w:b/>
                <w:iCs/>
              </w:rPr>
              <w:t>ĐẠI DIỆN ĐƠN VỊ LẬP BÁO CÁO</w:t>
            </w:r>
          </w:p>
          <w:p w14:paraId="2FBB2CE4" w14:textId="77777777" w:rsidR="00D56624" w:rsidRPr="00E92ABA" w:rsidRDefault="00D56624" w:rsidP="009E4F45">
            <w:pPr>
              <w:ind w:firstLine="0"/>
              <w:jc w:val="center"/>
              <w:rPr>
                <w:b/>
                <w:iCs/>
              </w:rPr>
            </w:pPr>
            <w:r w:rsidRPr="00E92ABA">
              <w:rPr>
                <w:b/>
                <w:iCs/>
              </w:rPr>
              <w:t>CỤC TRƯỞNG CỤC CHUYỂN ĐỔI SỐ</w:t>
            </w:r>
          </w:p>
          <w:p w14:paraId="3AB5F8CD" w14:textId="77777777" w:rsidR="00D56624" w:rsidRPr="00E92ABA" w:rsidRDefault="00D56624" w:rsidP="009E4F45">
            <w:pPr>
              <w:ind w:firstLine="0"/>
              <w:jc w:val="center"/>
              <w:rPr>
                <w:b/>
                <w:iCs/>
              </w:rPr>
            </w:pPr>
          </w:p>
          <w:p w14:paraId="72169F5F" w14:textId="77777777" w:rsidR="00D56624" w:rsidRPr="00E92ABA" w:rsidRDefault="00D56624" w:rsidP="009E4F45">
            <w:pPr>
              <w:ind w:firstLine="0"/>
              <w:jc w:val="center"/>
              <w:rPr>
                <w:b/>
                <w:iCs/>
              </w:rPr>
            </w:pPr>
          </w:p>
          <w:p w14:paraId="40384CB3" w14:textId="77777777" w:rsidR="009C3EB5" w:rsidRPr="00E92ABA" w:rsidRDefault="009C3EB5" w:rsidP="009E4F45">
            <w:pPr>
              <w:ind w:firstLine="0"/>
              <w:jc w:val="center"/>
              <w:rPr>
                <w:b/>
                <w:iCs/>
              </w:rPr>
            </w:pPr>
          </w:p>
          <w:p w14:paraId="68ECE39D" w14:textId="77777777" w:rsidR="00D56624" w:rsidRPr="00E92ABA" w:rsidRDefault="00D56624" w:rsidP="009E4F45">
            <w:pPr>
              <w:ind w:firstLine="0"/>
              <w:jc w:val="center"/>
              <w:rPr>
                <w:b/>
                <w:iCs/>
              </w:rPr>
            </w:pPr>
          </w:p>
          <w:p w14:paraId="62E4F1A6" w14:textId="77777777" w:rsidR="00D56624" w:rsidRPr="00E92ABA" w:rsidRDefault="00D56624" w:rsidP="009E4F45">
            <w:pPr>
              <w:ind w:firstLine="0"/>
              <w:jc w:val="center"/>
              <w:rPr>
                <w:b/>
                <w:iCs/>
              </w:rPr>
            </w:pPr>
          </w:p>
          <w:p w14:paraId="04175190" w14:textId="77777777" w:rsidR="00D56624" w:rsidRPr="00E92ABA" w:rsidRDefault="00D56624" w:rsidP="009E4F45">
            <w:pPr>
              <w:ind w:firstLine="0"/>
              <w:jc w:val="center"/>
              <w:rPr>
                <w:bCs/>
                <w:iCs/>
              </w:rPr>
            </w:pPr>
            <w:r w:rsidRPr="00E92ABA">
              <w:rPr>
                <w:b/>
                <w:iCs/>
              </w:rPr>
              <w:t>Lê Phú Hà</w:t>
            </w:r>
          </w:p>
        </w:tc>
      </w:tr>
    </w:tbl>
    <w:p w14:paraId="3C738EC3" w14:textId="77777777" w:rsidR="00BC3384" w:rsidRPr="00E92ABA" w:rsidRDefault="00BC3384" w:rsidP="009E4F45">
      <w:pPr>
        <w:ind w:firstLine="0"/>
        <w:jc w:val="center"/>
        <w:rPr>
          <w:rFonts w:cs="Times New Roman"/>
          <w:i/>
          <w:sz w:val="32"/>
          <w:szCs w:val="32"/>
        </w:rPr>
      </w:pPr>
    </w:p>
    <w:p w14:paraId="3838AFCC" w14:textId="77777777" w:rsidR="00BC3384" w:rsidRPr="00E92ABA" w:rsidRDefault="00BC3384" w:rsidP="009E4F45">
      <w:pPr>
        <w:ind w:firstLine="0"/>
        <w:jc w:val="center"/>
        <w:rPr>
          <w:rFonts w:cs="Times New Roman"/>
          <w:b/>
          <w:sz w:val="32"/>
          <w:szCs w:val="32"/>
        </w:rPr>
      </w:pPr>
    </w:p>
    <w:p w14:paraId="7ACCBF1A" w14:textId="77777777" w:rsidR="00BC3384" w:rsidRPr="00E92ABA" w:rsidRDefault="00BC3384" w:rsidP="009E4F45">
      <w:pPr>
        <w:ind w:firstLine="0"/>
        <w:rPr>
          <w:rFonts w:cs="Times New Roman"/>
          <w:b/>
          <w:sz w:val="32"/>
          <w:szCs w:val="32"/>
        </w:rPr>
      </w:pPr>
    </w:p>
    <w:p w14:paraId="1BCC3A44" w14:textId="77777777" w:rsidR="00BC3384" w:rsidRPr="00E92ABA" w:rsidRDefault="00BC3384" w:rsidP="009E4F45">
      <w:pPr>
        <w:ind w:firstLine="0"/>
        <w:jc w:val="center"/>
        <w:rPr>
          <w:rFonts w:cs="Times New Roman"/>
          <w:b/>
          <w:sz w:val="32"/>
          <w:szCs w:val="32"/>
        </w:rPr>
      </w:pPr>
    </w:p>
    <w:p w14:paraId="04E3F2E3" w14:textId="77777777" w:rsidR="00BC3384" w:rsidRPr="00E92ABA" w:rsidRDefault="00BC3384" w:rsidP="009E4F45">
      <w:pPr>
        <w:ind w:firstLine="0"/>
        <w:jc w:val="center"/>
        <w:rPr>
          <w:rFonts w:cs="Times New Roman"/>
          <w:b/>
          <w:sz w:val="32"/>
          <w:szCs w:val="32"/>
        </w:rPr>
      </w:pPr>
    </w:p>
    <w:p w14:paraId="37E99A13" w14:textId="77777777" w:rsidR="00BC3384" w:rsidRPr="00E92ABA" w:rsidRDefault="00BC3384" w:rsidP="009E4F45">
      <w:pPr>
        <w:ind w:firstLine="0"/>
        <w:jc w:val="center"/>
        <w:rPr>
          <w:rFonts w:cs="Times New Roman"/>
          <w:b/>
          <w:szCs w:val="32"/>
        </w:rPr>
      </w:pPr>
    </w:p>
    <w:p w14:paraId="579A2D10" w14:textId="60FA1A31" w:rsidR="00AF1AE6" w:rsidRPr="00E92ABA" w:rsidRDefault="00BC3384" w:rsidP="009E4F45">
      <w:pPr>
        <w:ind w:firstLine="0"/>
        <w:jc w:val="center"/>
        <w:rPr>
          <w:rFonts w:cs="Times New Roman"/>
          <w:b/>
          <w:sz w:val="30"/>
          <w:szCs w:val="30"/>
        </w:rPr>
      </w:pPr>
      <w:r w:rsidRPr="00E92ABA">
        <w:rPr>
          <w:rFonts w:cs="Times New Roman"/>
          <w:b/>
          <w:sz w:val="30"/>
          <w:szCs w:val="30"/>
        </w:rPr>
        <w:t xml:space="preserve">HÀ NỘI </w:t>
      </w:r>
      <w:r w:rsidR="00F62E48" w:rsidRPr="00E92ABA">
        <w:rPr>
          <w:rFonts w:cs="Times New Roman"/>
          <w:b/>
          <w:sz w:val="30"/>
          <w:szCs w:val="30"/>
        </w:rPr>
        <w:t>-</w:t>
      </w:r>
      <w:r w:rsidRPr="00E92ABA">
        <w:rPr>
          <w:rFonts w:cs="Times New Roman"/>
          <w:b/>
          <w:sz w:val="30"/>
          <w:szCs w:val="30"/>
        </w:rPr>
        <w:t xml:space="preserve"> 202</w:t>
      </w:r>
      <w:r w:rsidR="000D26A3" w:rsidRPr="00E92ABA">
        <w:rPr>
          <w:rFonts w:cs="Times New Roman"/>
          <w:b/>
          <w:sz w:val="30"/>
          <w:szCs w:val="30"/>
        </w:rPr>
        <w:t>6</w:t>
      </w:r>
    </w:p>
    <w:sdt>
      <w:sdtPr>
        <w:rPr>
          <w:rFonts w:ascii="Times New Roman" w:eastAsiaTheme="minorHAnsi" w:hAnsi="Times New Roman" w:cstheme="minorBidi"/>
          <w:color w:val="auto"/>
          <w:sz w:val="28"/>
          <w:szCs w:val="22"/>
        </w:rPr>
        <w:id w:val="942572120"/>
        <w:docPartObj>
          <w:docPartGallery w:val="Table of Contents"/>
          <w:docPartUnique/>
        </w:docPartObj>
      </w:sdtPr>
      <w:sdtEndPr>
        <w:rPr>
          <w:b/>
          <w:bCs/>
          <w:noProof/>
        </w:rPr>
      </w:sdtEndPr>
      <w:sdtContent>
        <w:p w14:paraId="6BDF37F6" w14:textId="0F9B0CB8" w:rsidR="00522948" w:rsidRPr="00E92ABA" w:rsidRDefault="00522948" w:rsidP="009E4F45">
          <w:pPr>
            <w:pStyle w:val="TOCHeading"/>
            <w:keepNext w:val="0"/>
            <w:keepLines w:val="0"/>
            <w:widowControl w:val="0"/>
            <w:jc w:val="center"/>
            <w:rPr>
              <w:color w:val="auto"/>
            </w:rPr>
          </w:pPr>
          <w:r w:rsidRPr="00E92ABA">
            <w:rPr>
              <w:rFonts w:ascii="Times New Roman" w:hAnsi="Times New Roman" w:cs="Times New Roman"/>
              <w:b/>
              <w:bCs/>
              <w:color w:val="auto"/>
            </w:rPr>
            <w:t>MỤC LỤC</w:t>
          </w:r>
        </w:p>
        <w:p w14:paraId="419B5B69" w14:textId="633778D6" w:rsidR="0097245B" w:rsidRDefault="00522948" w:rsidP="0097245B">
          <w:pPr>
            <w:pStyle w:val="TOC1"/>
            <w:tabs>
              <w:tab w:val="right" w:leader="dot" w:pos="9345"/>
            </w:tabs>
            <w:rPr>
              <w:rFonts w:asciiTheme="minorHAnsi" w:eastAsiaTheme="minorEastAsia" w:hAnsiTheme="minorHAnsi"/>
              <w:noProof/>
              <w:kern w:val="2"/>
              <w:sz w:val="24"/>
              <w:szCs w:val="24"/>
              <w14:ligatures w14:val="standardContextual"/>
            </w:rPr>
          </w:pPr>
          <w:r w:rsidRPr="00E92ABA">
            <w:fldChar w:fldCharType="begin"/>
          </w:r>
          <w:r w:rsidRPr="00E92ABA">
            <w:instrText xml:space="preserve"> TOC \o "1-3" \h \z \u </w:instrText>
          </w:r>
          <w:r w:rsidRPr="00E92ABA">
            <w:fldChar w:fldCharType="separate"/>
          </w:r>
          <w:hyperlink w:anchor="_Toc220514987" w:history="1">
            <w:r w:rsidR="0097245B" w:rsidRPr="008C2250">
              <w:rPr>
                <w:rStyle w:val="Hyperlink"/>
                <w:noProof/>
              </w:rPr>
              <w:t>I. THÔNG TIN CHUNG DỰ ÁN</w:t>
            </w:r>
            <w:r w:rsidR="0097245B">
              <w:rPr>
                <w:noProof/>
                <w:webHidden/>
              </w:rPr>
              <w:tab/>
            </w:r>
            <w:r w:rsidR="0097245B">
              <w:rPr>
                <w:noProof/>
                <w:webHidden/>
              </w:rPr>
              <w:fldChar w:fldCharType="begin"/>
            </w:r>
            <w:r w:rsidR="0097245B">
              <w:rPr>
                <w:noProof/>
                <w:webHidden/>
              </w:rPr>
              <w:instrText xml:space="preserve"> PAGEREF _Toc220514987 \h </w:instrText>
            </w:r>
            <w:r w:rsidR="0097245B">
              <w:rPr>
                <w:noProof/>
                <w:webHidden/>
              </w:rPr>
            </w:r>
            <w:r w:rsidR="0097245B">
              <w:rPr>
                <w:noProof/>
                <w:webHidden/>
              </w:rPr>
              <w:fldChar w:fldCharType="separate"/>
            </w:r>
            <w:r w:rsidR="0097245B">
              <w:rPr>
                <w:noProof/>
                <w:webHidden/>
              </w:rPr>
              <w:t>8</w:t>
            </w:r>
            <w:r w:rsidR="0097245B">
              <w:rPr>
                <w:noProof/>
                <w:webHidden/>
              </w:rPr>
              <w:fldChar w:fldCharType="end"/>
            </w:r>
          </w:hyperlink>
        </w:p>
        <w:p w14:paraId="000E98B3" w14:textId="0833B487" w:rsidR="0097245B" w:rsidRDefault="0097245B" w:rsidP="0097245B">
          <w:pPr>
            <w:pStyle w:val="TOC1"/>
            <w:tabs>
              <w:tab w:val="right" w:leader="dot" w:pos="9345"/>
            </w:tabs>
            <w:rPr>
              <w:rFonts w:asciiTheme="minorHAnsi" w:eastAsiaTheme="minorEastAsia" w:hAnsiTheme="minorHAnsi"/>
              <w:noProof/>
              <w:kern w:val="2"/>
              <w:sz w:val="24"/>
              <w:szCs w:val="24"/>
              <w14:ligatures w14:val="standardContextual"/>
            </w:rPr>
          </w:pPr>
          <w:hyperlink w:anchor="_Toc220514988" w:history="1">
            <w:r w:rsidRPr="008C2250">
              <w:rPr>
                <w:rStyle w:val="Hyperlink"/>
                <w:noProof/>
              </w:rPr>
              <w:t>II. NỘI DUNG CHỦ YẾU CỦA DỰ ÁN</w:t>
            </w:r>
            <w:r>
              <w:rPr>
                <w:noProof/>
                <w:webHidden/>
              </w:rPr>
              <w:tab/>
            </w:r>
            <w:r>
              <w:rPr>
                <w:noProof/>
                <w:webHidden/>
              </w:rPr>
              <w:fldChar w:fldCharType="begin"/>
            </w:r>
            <w:r>
              <w:rPr>
                <w:noProof/>
                <w:webHidden/>
              </w:rPr>
              <w:instrText xml:space="preserve"> PAGEREF _Toc220514988 \h </w:instrText>
            </w:r>
            <w:r>
              <w:rPr>
                <w:noProof/>
                <w:webHidden/>
              </w:rPr>
            </w:r>
            <w:r>
              <w:rPr>
                <w:noProof/>
                <w:webHidden/>
              </w:rPr>
              <w:fldChar w:fldCharType="separate"/>
            </w:r>
            <w:r>
              <w:rPr>
                <w:noProof/>
                <w:webHidden/>
              </w:rPr>
              <w:t>9</w:t>
            </w:r>
            <w:r>
              <w:rPr>
                <w:noProof/>
                <w:webHidden/>
              </w:rPr>
              <w:fldChar w:fldCharType="end"/>
            </w:r>
          </w:hyperlink>
        </w:p>
        <w:p w14:paraId="4B04BE6E" w14:textId="428E427D"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4989" w:history="1">
            <w:r w:rsidRPr="008C2250">
              <w:rPr>
                <w:rStyle w:val="Hyperlink"/>
                <w:iCs/>
                <w:noProof/>
              </w:rPr>
              <w:t>1.</w:t>
            </w:r>
            <w:r w:rsidRPr="008C2250">
              <w:rPr>
                <w:rStyle w:val="Hyperlink"/>
                <w:noProof/>
              </w:rPr>
              <w:t xml:space="preserve"> Sự cần thiết đầu tư</w:t>
            </w:r>
            <w:r>
              <w:rPr>
                <w:noProof/>
                <w:webHidden/>
              </w:rPr>
              <w:tab/>
            </w:r>
            <w:r>
              <w:rPr>
                <w:noProof/>
                <w:webHidden/>
              </w:rPr>
              <w:fldChar w:fldCharType="begin"/>
            </w:r>
            <w:r>
              <w:rPr>
                <w:noProof/>
                <w:webHidden/>
              </w:rPr>
              <w:instrText xml:space="preserve"> PAGEREF _Toc220514989 \h </w:instrText>
            </w:r>
            <w:r>
              <w:rPr>
                <w:noProof/>
                <w:webHidden/>
              </w:rPr>
            </w:r>
            <w:r>
              <w:rPr>
                <w:noProof/>
                <w:webHidden/>
              </w:rPr>
              <w:fldChar w:fldCharType="separate"/>
            </w:r>
            <w:r>
              <w:rPr>
                <w:noProof/>
                <w:webHidden/>
              </w:rPr>
              <w:t>9</w:t>
            </w:r>
            <w:r>
              <w:rPr>
                <w:noProof/>
                <w:webHidden/>
              </w:rPr>
              <w:fldChar w:fldCharType="end"/>
            </w:r>
          </w:hyperlink>
        </w:p>
        <w:p w14:paraId="100A4CAB" w14:textId="2AB4EBF6"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4990" w:history="1">
            <w:r w:rsidRPr="008C2250">
              <w:rPr>
                <w:rStyle w:val="Hyperlink"/>
                <w:noProof/>
                <w:lang w:val="nl-NL"/>
              </w:rPr>
              <w:t>1.1.</w:t>
            </w:r>
            <w:r>
              <w:rPr>
                <w:rFonts w:asciiTheme="minorHAnsi" w:eastAsiaTheme="minorEastAsia" w:hAnsiTheme="minorHAnsi"/>
                <w:noProof/>
                <w:kern w:val="2"/>
                <w:sz w:val="24"/>
                <w:szCs w:val="24"/>
                <w14:ligatures w14:val="standardContextual"/>
              </w:rPr>
              <w:tab/>
            </w:r>
            <w:r w:rsidRPr="008C2250">
              <w:rPr>
                <w:rStyle w:val="Hyperlink"/>
                <w:noProof/>
                <w:lang w:val="nl-NL"/>
              </w:rPr>
              <w:t>Hiện trạng về hạ tầng số</w:t>
            </w:r>
            <w:r>
              <w:rPr>
                <w:noProof/>
                <w:webHidden/>
              </w:rPr>
              <w:tab/>
            </w:r>
            <w:r>
              <w:rPr>
                <w:noProof/>
                <w:webHidden/>
              </w:rPr>
              <w:fldChar w:fldCharType="begin"/>
            </w:r>
            <w:r>
              <w:rPr>
                <w:noProof/>
                <w:webHidden/>
              </w:rPr>
              <w:instrText xml:space="preserve"> PAGEREF _Toc220514990 \h </w:instrText>
            </w:r>
            <w:r>
              <w:rPr>
                <w:noProof/>
                <w:webHidden/>
              </w:rPr>
            </w:r>
            <w:r>
              <w:rPr>
                <w:noProof/>
                <w:webHidden/>
              </w:rPr>
              <w:fldChar w:fldCharType="separate"/>
            </w:r>
            <w:r>
              <w:rPr>
                <w:noProof/>
                <w:webHidden/>
              </w:rPr>
              <w:t>9</w:t>
            </w:r>
            <w:r>
              <w:rPr>
                <w:noProof/>
                <w:webHidden/>
              </w:rPr>
              <w:fldChar w:fldCharType="end"/>
            </w:r>
          </w:hyperlink>
        </w:p>
        <w:p w14:paraId="762C00E7" w14:textId="47E02EB5"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4991" w:history="1">
            <w:r w:rsidRPr="008C2250">
              <w:rPr>
                <w:rStyle w:val="Hyperlink"/>
                <w:noProof/>
                <w:lang w:val="nl-NL"/>
              </w:rPr>
              <w:t>1.2.</w:t>
            </w:r>
            <w:r>
              <w:rPr>
                <w:rFonts w:asciiTheme="minorHAnsi" w:eastAsiaTheme="minorEastAsia" w:hAnsiTheme="minorHAnsi"/>
                <w:noProof/>
                <w:kern w:val="2"/>
                <w:sz w:val="24"/>
                <w:szCs w:val="24"/>
                <w14:ligatures w14:val="standardContextual"/>
              </w:rPr>
              <w:tab/>
            </w:r>
            <w:r w:rsidRPr="008C2250">
              <w:rPr>
                <w:rStyle w:val="Hyperlink"/>
                <w:noProof/>
                <w:lang w:val="nl-NL"/>
              </w:rPr>
              <w:t>Hiện trạng nền tảng phục vụ quản trị, chia sẻ dữ liệu</w:t>
            </w:r>
            <w:r>
              <w:rPr>
                <w:noProof/>
                <w:webHidden/>
              </w:rPr>
              <w:tab/>
            </w:r>
            <w:r>
              <w:rPr>
                <w:noProof/>
                <w:webHidden/>
              </w:rPr>
              <w:fldChar w:fldCharType="begin"/>
            </w:r>
            <w:r>
              <w:rPr>
                <w:noProof/>
                <w:webHidden/>
              </w:rPr>
              <w:instrText xml:space="preserve"> PAGEREF _Toc220514991 \h </w:instrText>
            </w:r>
            <w:r>
              <w:rPr>
                <w:noProof/>
                <w:webHidden/>
              </w:rPr>
            </w:r>
            <w:r>
              <w:rPr>
                <w:noProof/>
                <w:webHidden/>
              </w:rPr>
              <w:fldChar w:fldCharType="separate"/>
            </w:r>
            <w:r>
              <w:rPr>
                <w:noProof/>
                <w:webHidden/>
              </w:rPr>
              <w:t>10</w:t>
            </w:r>
            <w:r>
              <w:rPr>
                <w:noProof/>
                <w:webHidden/>
              </w:rPr>
              <w:fldChar w:fldCharType="end"/>
            </w:r>
          </w:hyperlink>
        </w:p>
        <w:p w14:paraId="112B9462" w14:textId="2ECD0079"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4992" w:history="1">
            <w:r w:rsidRPr="008C2250">
              <w:rPr>
                <w:rStyle w:val="Hyperlink"/>
                <w:noProof/>
                <w:lang w:val="nl-NL"/>
              </w:rPr>
              <w:t>1.3.</w:t>
            </w:r>
            <w:r>
              <w:rPr>
                <w:rFonts w:asciiTheme="minorHAnsi" w:eastAsiaTheme="minorEastAsia" w:hAnsiTheme="minorHAnsi"/>
                <w:noProof/>
                <w:kern w:val="2"/>
                <w:sz w:val="24"/>
                <w:szCs w:val="24"/>
                <w14:ligatures w14:val="standardContextual"/>
              </w:rPr>
              <w:tab/>
            </w:r>
            <w:r w:rsidRPr="008C2250">
              <w:rPr>
                <w:rStyle w:val="Hyperlink"/>
                <w:noProof/>
                <w:lang w:val="nl-NL"/>
              </w:rPr>
              <w:t>Hiện trạng xây dựng nền tảng số, hệ thống thông tin dùng chung</w:t>
            </w:r>
            <w:r>
              <w:rPr>
                <w:rStyle w:val="Hyperlink"/>
                <w:noProof/>
                <w:lang w:val="nl-NL"/>
              </w:rPr>
              <w:t>...........</w:t>
            </w:r>
            <w:r>
              <w:rPr>
                <w:noProof/>
                <w:webHidden/>
              </w:rPr>
              <w:tab/>
            </w:r>
            <w:r>
              <w:rPr>
                <w:noProof/>
                <w:webHidden/>
              </w:rPr>
              <w:fldChar w:fldCharType="begin"/>
            </w:r>
            <w:r>
              <w:rPr>
                <w:noProof/>
                <w:webHidden/>
              </w:rPr>
              <w:instrText xml:space="preserve"> PAGEREF _Toc220514992 \h </w:instrText>
            </w:r>
            <w:r>
              <w:rPr>
                <w:noProof/>
                <w:webHidden/>
              </w:rPr>
            </w:r>
            <w:r>
              <w:rPr>
                <w:noProof/>
                <w:webHidden/>
              </w:rPr>
              <w:fldChar w:fldCharType="separate"/>
            </w:r>
            <w:r>
              <w:rPr>
                <w:noProof/>
                <w:webHidden/>
              </w:rPr>
              <w:t>14</w:t>
            </w:r>
            <w:r>
              <w:rPr>
                <w:noProof/>
                <w:webHidden/>
              </w:rPr>
              <w:fldChar w:fldCharType="end"/>
            </w:r>
          </w:hyperlink>
        </w:p>
        <w:p w14:paraId="4FE82DD2" w14:textId="2C2BAAEF"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4993" w:history="1">
            <w:r w:rsidRPr="008C2250">
              <w:rPr>
                <w:rStyle w:val="Hyperlink"/>
                <w:noProof/>
                <w:lang w:val="nl-NL"/>
              </w:rPr>
              <w:t>1.4.</w:t>
            </w:r>
            <w:r>
              <w:rPr>
                <w:rFonts w:asciiTheme="minorHAnsi" w:eastAsiaTheme="minorEastAsia" w:hAnsiTheme="minorHAnsi"/>
                <w:noProof/>
                <w:kern w:val="2"/>
                <w:sz w:val="24"/>
                <w:szCs w:val="24"/>
                <w14:ligatures w14:val="standardContextual"/>
              </w:rPr>
              <w:tab/>
            </w:r>
            <w:r w:rsidRPr="008C2250">
              <w:rPr>
                <w:rStyle w:val="Hyperlink"/>
                <w:noProof/>
                <w:lang w:val="nl-NL"/>
              </w:rPr>
              <w:t>Hiện trạng xây dựng CSDL quốc gia, CSDL chuyên ngành nông nghiệp và môi trường</w:t>
            </w:r>
            <w:r>
              <w:rPr>
                <w:noProof/>
                <w:webHidden/>
              </w:rPr>
              <w:tab/>
            </w:r>
            <w:r>
              <w:rPr>
                <w:noProof/>
                <w:webHidden/>
              </w:rPr>
              <w:fldChar w:fldCharType="begin"/>
            </w:r>
            <w:r>
              <w:rPr>
                <w:noProof/>
                <w:webHidden/>
              </w:rPr>
              <w:instrText xml:space="preserve"> PAGEREF _Toc220514993 \h </w:instrText>
            </w:r>
            <w:r>
              <w:rPr>
                <w:noProof/>
                <w:webHidden/>
              </w:rPr>
            </w:r>
            <w:r>
              <w:rPr>
                <w:noProof/>
                <w:webHidden/>
              </w:rPr>
              <w:fldChar w:fldCharType="separate"/>
            </w:r>
            <w:r>
              <w:rPr>
                <w:noProof/>
                <w:webHidden/>
              </w:rPr>
              <w:t>15</w:t>
            </w:r>
            <w:r>
              <w:rPr>
                <w:noProof/>
                <w:webHidden/>
              </w:rPr>
              <w:fldChar w:fldCharType="end"/>
            </w:r>
          </w:hyperlink>
        </w:p>
        <w:p w14:paraId="1932B04D" w14:textId="7408DC61"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4994" w:history="1">
            <w:r w:rsidRPr="008C2250">
              <w:rPr>
                <w:rStyle w:val="Hyperlink"/>
                <w:noProof/>
                <w:lang w:val="nl-NL"/>
              </w:rPr>
              <w:t>1.5.</w:t>
            </w:r>
            <w:r>
              <w:rPr>
                <w:rFonts w:asciiTheme="minorHAnsi" w:eastAsiaTheme="minorEastAsia" w:hAnsiTheme="minorHAnsi"/>
                <w:noProof/>
                <w:kern w:val="2"/>
                <w:sz w:val="24"/>
                <w:szCs w:val="24"/>
                <w14:ligatures w14:val="standardContextual"/>
              </w:rPr>
              <w:tab/>
            </w:r>
            <w:r w:rsidRPr="008C2250">
              <w:rPr>
                <w:rStyle w:val="Hyperlink"/>
                <w:noProof/>
                <w:lang w:val="nl-NL"/>
              </w:rPr>
              <w:t>Đánh giá hiện trạng</w:t>
            </w:r>
            <w:r>
              <w:rPr>
                <w:noProof/>
                <w:webHidden/>
              </w:rPr>
              <w:tab/>
            </w:r>
            <w:r>
              <w:rPr>
                <w:noProof/>
                <w:webHidden/>
              </w:rPr>
              <w:fldChar w:fldCharType="begin"/>
            </w:r>
            <w:r>
              <w:rPr>
                <w:noProof/>
                <w:webHidden/>
              </w:rPr>
              <w:instrText xml:space="preserve"> PAGEREF _Toc220514994 \h </w:instrText>
            </w:r>
            <w:r>
              <w:rPr>
                <w:noProof/>
                <w:webHidden/>
              </w:rPr>
            </w:r>
            <w:r>
              <w:rPr>
                <w:noProof/>
                <w:webHidden/>
              </w:rPr>
              <w:fldChar w:fldCharType="separate"/>
            </w:r>
            <w:r>
              <w:rPr>
                <w:noProof/>
                <w:webHidden/>
              </w:rPr>
              <w:t>22</w:t>
            </w:r>
            <w:r>
              <w:rPr>
                <w:noProof/>
                <w:webHidden/>
              </w:rPr>
              <w:fldChar w:fldCharType="end"/>
            </w:r>
          </w:hyperlink>
        </w:p>
        <w:p w14:paraId="48A239BD" w14:textId="50546A26"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4995" w:history="1">
            <w:r w:rsidRPr="008C2250">
              <w:rPr>
                <w:rStyle w:val="Hyperlink"/>
                <w:noProof/>
                <w:lang w:val="nl-NL"/>
              </w:rPr>
              <w:t>1.6.</w:t>
            </w:r>
            <w:r>
              <w:rPr>
                <w:rFonts w:asciiTheme="minorHAnsi" w:eastAsiaTheme="minorEastAsia" w:hAnsiTheme="minorHAnsi"/>
                <w:noProof/>
                <w:kern w:val="2"/>
                <w:sz w:val="24"/>
                <w:szCs w:val="24"/>
                <w14:ligatures w14:val="standardContextual"/>
              </w:rPr>
              <w:tab/>
            </w:r>
            <w:r w:rsidRPr="008C2250">
              <w:rPr>
                <w:rStyle w:val="Hyperlink"/>
                <w:noProof/>
                <w:lang w:val="nl-NL"/>
              </w:rPr>
              <w:t>Sự cần thiết phải đầu tư</w:t>
            </w:r>
            <w:r>
              <w:rPr>
                <w:noProof/>
                <w:webHidden/>
              </w:rPr>
              <w:tab/>
            </w:r>
            <w:r>
              <w:rPr>
                <w:noProof/>
                <w:webHidden/>
              </w:rPr>
              <w:fldChar w:fldCharType="begin"/>
            </w:r>
            <w:r>
              <w:rPr>
                <w:noProof/>
                <w:webHidden/>
              </w:rPr>
              <w:instrText xml:space="preserve"> PAGEREF _Toc220514995 \h </w:instrText>
            </w:r>
            <w:r>
              <w:rPr>
                <w:noProof/>
                <w:webHidden/>
              </w:rPr>
            </w:r>
            <w:r>
              <w:rPr>
                <w:noProof/>
                <w:webHidden/>
              </w:rPr>
              <w:fldChar w:fldCharType="separate"/>
            </w:r>
            <w:r>
              <w:rPr>
                <w:noProof/>
                <w:webHidden/>
              </w:rPr>
              <w:t>24</w:t>
            </w:r>
            <w:r>
              <w:rPr>
                <w:noProof/>
                <w:webHidden/>
              </w:rPr>
              <w:fldChar w:fldCharType="end"/>
            </w:r>
          </w:hyperlink>
        </w:p>
        <w:p w14:paraId="128DD13E" w14:textId="2A3E7970"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4996" w:history="1">
            <w:r w:rsidRPr="008C2250">
              <w:rPr>
                <w:rStyle w:val="Hyperlink"/>
                <w:iCs/>
                <w:noProof/>
              </w:rPr>
              <w:t>2.</w:t>
            </w:r>
            <w:r w:rsidRPr="008C2250">
              <w:rPr>
                <w:rStyle w:val="Hyperlink"/>
                <w:noProof/>
              </w:rPr>
              <w:t xml:space="preserve"> Các điều kiện để thực hiện đầu tư</w:t>
            </w:r>
            <w:r>
              <w:rPr>
                <w:noProof/>
                <w:webHidden/>
              </w:rPr>
              <w:tab/>
            </w:r>
            <w:r>
              <w:rPr>
                <w:noProof/>
                <w:webHidden/>
              </w:rPr>
              <w:fldChar w:fldCharType="begin"/>
            </w:r>
            <w:r>
              <w:rPr>
                <w:noProof/>
                <w:webHidden/>
              </w:rPr>
              <w:instrText xml:space="preserve"> PAGEREF _Toc220514996 \h </w:instrText>
            </w:r>
            <w:r>
              <w:rPr>
                <w:noProof/>
                <w:webHidden/>
              </w:rPr>
            </w:r>
            <w:r>
              <w:rPr>
                <w:noProof/>
                <w:webHidden/>
              </w:rPr>
              <w:fldChar w:fldCharType="separate"/>
            </w:r>
            <w:r>
              <w:rPr>
                <w:noProof/>
                <w:webHidden/>
              </w:rPr>
              <w:t>31</w:t>
            </w:r>
            <w:r>
              <w:rPr>
                <w:noProof/>
                <w:webHidden/>
              </w:rPr>
              <w:fldChar w:fldCharType="end"/>
            </w:r>
          </w:hyperlink>
        </w:p>
        <w:p w14:paraId="65A0F93C" w14:textId="29FECD90"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4997" w:history="1">
            <w:r w:rsidRPr="008C2250">
              <w:rPr>
                <w:rStyle w:val="Hyperlink"/>
                <w:noProof/>
              </w:rPr>
              <w:t>2.1.</w:t>
            </w:r>
            <w:r>
              <w:rPr>
                <w:rFonts w:asciiTheme="minorHAnsi" w:eastAsiaTheme="minorEastAsia" w:hAnsiTheme="minorHAnsi"/>
                <w:noProof/>
                <w:kern w:val="2"/>
                <w:sz w:val="24"/>
                <w:szCs w:val="24"/>
                <w14:ligatures w14:val="standardContextual"/>
              </w:rPr>
              <w:tab/>
            </w:r>
            <w:r w:rsidRPr="008C2250">
              <w:rPr>
                <w:rStyle w:val="Hyperlink"/>
                <w:noProof/>
              </w:rPr>
              <w:t>Sự phù hợp với chương trình, kế hoạch được các cấp có thẩm quyền phê duyệt</w:t>
            </w:r>
            <w:r>
              <w:rPr>
                <w:rStyle w:val="Hyperlink"/>
                <w:noProof/>
              </w:rPr>
              <w:t>…..</w:t>
            </w:r>
            <w:r>
              <w:rPr>
                <w:noProof/>
                <w:webHidden/>
              </w:rPr>
              <w:tab/>
            </w:r>
            <w:r>
              <w:rPr>
                <w:noProof/>
                <w:webHidden/>
              </w:rPr>
              <w:fldChar w:fldCharType="begin"/>
            </w:r>
            <w:r>
              <w:rPr>
                <w:noProof/>
                <w:webHidden/>
              </w:rPr>
              <w:instrText xml:space="preserve"> PAGEREF _Toc220514997 \h </w:instrText>
            </w:r>
            <w:r>
              <w:rPr>
                <w:noProof/>
                <w:webHidden/>
              </w:rPr>
            </w:r>
            <w:r>
              <w:rPr>
                <w:noProof/>
                <w:webHidden/>
              </w:rPr>
              <w:fldChar w:fldCharType="separate"/>
            </w:r>
            <w:r>
              <w:rPr>
                <w:noProof/>
                <w:webHidden/>
              </w:rPr>
              <w:t>31</w:t>
            </w:r>
            <w:r>
              <w:rPr>
                <w:noProof/>
                <w:webHidden/>
              </w:rPr>
              <w:fldChar w:fldCharType="end"/>
            </w:r>
          </w:hyperlink>
        </w:p>
        <w:p w14:paraId="6B865819" w14:textId="5348AED2"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4998" w:history="1">
            <w:r w:rsidRPr="008C2250">
              <w:rPr>
                <w:rStyle w:val="Hyperlink"/>
                <w:noProof/>
              </w:rPr>
              <w:t>2.2.</w:t>
            </w:r>
            <w:r>
              <w:rPr>
                <w:rFonts w:asciiTheme="minorHAnsi" w:eastAsiaTheme="minorEastAsia" w:hAnsiTheme="minorHAnsi"/>
                <w:noProof/>
                <w:kern w:val="2"/>
                <w:sz w:val="24"/>
                <w:szCs w:val="24"/>
                <w14:ligatures w14:val="standardContextual"/>
              </w:rPr>
              <w:tab/>
            </w:r>
            <w:r w:rsidRPr="008C2250">
              <w:rPr>
                <w:rStyle w:val="Hyperlink"/>
                <w:noProof/>
              </w:rPr>
              <w:t>Không trùng lặp với các chương trình, dự án đã có quyết định chủ trương đầu tư hoặc đã có quyết định đầu tư</w:t>
            </w:r>
            <w:r>
              <w:rPr>
                <w:noProof/>
                <w:webHidden/>
              </w:rPr>
              <w:tab/>
            </w:r>
            <w:r>
              <w:rPr>
                <w:noProof/>
                <w:webHidden/>
              </w:rPr>
              <w:fldChar w:fldCharType="begin"/>
            </w:r>
            <w:r>
              <w:rPr>
                <w:noProof/>
                <w:webHidden/>
              </w:rPr>
              <w:instrText xml:space="preserve"> PAGEREF _Toc220514998 \h </w:instrText>
            </w:r>
            <w:r>
              <w:rPr>
                <w:noProof/>
                <w:webHidden/>
              </w:rPr>
            </w:r>
            <w:r>
              <w:rPr>
                <w:noProof/>
                <w:webHidden/>
              </w:rPr>
              <w:fldChar w:fldCharType="separate"/>
            </w:r>
            <w:r>
              <w:rPr>
                <w:noProof/>
                <w:webHidden/>
              </w:rPr>
              <w:t>35</w:t>
            </w:r>
            <w:r>
              <w:rPr>
                <w:noProof/>
                <w:webHidden/>
              </w:rPr>
              <w:fldChar w:fldCharType="end"/>
            </w:r>
          </w:hyperlink>
        </w:p>
        <w:p w14:paraId="1BEEA71A" w14:textId="6EB87652"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4999" w:history="1">
            <w:r w:rsidRPr="008C2250">
              <w:rPr>
                <w:rStyle w:val="Hyperlink"/>
                <w:iCs/>
                <w:noProof/>
                <w:lang w:val="vi-VN"/>
              </w:rPr>
              <w:t>3.</w:t>
            </w:r>
            <w:r w:rsidRPr="008C2250">
              <w:rPr>
                <w:rStyle w:val="Hyperlink"/>
                <w:noProof/>
                <w:lang w:val="vi-VN"/>
              </w:rPr>
              <w:t xml:space="preserve"> Mục tiêu, quy mô, địa điểm và phạm vi đầu tư</w:t>
            </w:r>
            <w:r>
              <w:rPr>
                <w:noProof/>
                <w:webHidden/>
              </w:rPr>
              <w:tab/>
            </w:r>
            <w:r>
              <w:rPr>
                <w:noProof/>
                <w:webHidden/>
              </w:rPr>
              <w:fldChar w:fldCharType="begin"/>
            </w:r>
            <w:r>
              <w:rPr>
                <w:noProof/>
                <w:webHidden/>
              </w:rPr>
              <w:instrText xml:space="preserve"> PAGEREF _Toc220514999 \h </w:instrText>
            </w:r>
            <w:r>
              <w:rPr>
                <w:noProof/>
                <w:webHidden/>
              </w:rPr>
            </w:r>
            <w:r>
              <w:rPr>
                <w:noProof/>
                <w:webHidden/>
              </w:rPr>
              <w:fldChar w:fldCharType="separate"/>
            </w:r>
            <w:r>
              <w:rPr>
                <w:noProof/>
                <w:webHidden/>
              </w:rPr>
              <w:t>35</w:t>
            </w:r>
            <w:r>
              <w:rPr>
                <w:noProof/>
                <w:webHidden/>
              </w:rPr>
              <w:fldChar w:fldCharType="end"/>
            </w:r>
          </w:hyperlink>
        </w:p>
        <w:p w14:paraId="2D8D5934" w14:textId="57EF5DDA"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00" w:history="1">
            <w:r w:rsidRPr="008C2250">
              <w:rPr>
                <w:rStyle w:val="Hyperlink"/>
                <w:noProof/>
              </w:rPr>
              <w:t>3.1.</w:t>
            </w:r>
            <w:r>
              <w:rPr>
                <w:rFonts w:asciiTheme="minorHAnsi" w:eastAsiaTheme="minorEastAsia" w:hAnsiTheme="minorHAnsi"/>
                <w:noProof/>
                <w:kern w:val="2"/>
                <w:sz w:val="24"/>
                <w:szCs w:val="24"/>
                <w14:ligatures w14:val="standardContextual"/>
              </w:rPr>
              <w:tab/>
            </w:r>
            <w:r w:rsidRPr="008C2250">
              <w:rPr>
                <w:rStyle w:val="Hyperlink"/>
                <w:noProof/>
              </w:rPr>
              <w:t>Mục tiêu của dự án</w:t>
            </w:r>
            <w:r>
              <w:rPr>
                <w:noProof/>
                <w:webHidden/>
              </w:rPr>
              <w:tab/>
            </w:r>
            <w:r>
              <w:rPr>
                <w:noProof/>
                <w:webHidden/>
              </w:rPr>
              <w:fldChar w:fldCharType="begin"/>
            </w:r>
            <w:r>
              <w:rPr>
                <w:noProof/>
                <w:webHidden/>
              </w:rPr>
              <w:instrText xml:space="preserve"> PAGEREF _Toc220515000 \h </w:instrText>
            </w:r>
            <w:r>
              <w:rPr>
                <w:noProof/>
                <w:webHidden/>
              </w:rPr>
            </w:r>
            <w:r>
              <w:rPr>
                <w:noProof/>
                <w:webHidden/>
              </w:rPr>
              <w:fldChar w:fldCharType="separate"/>
            </w:r>
            <w:r>
              <w:rPr>
                <w:noProof/>
                <w:webHidden/>
              </w:rPr>
              <w:t>35</w:t>
            </w:r>
            <w:r>
              <w:rPr>
                <w:noProof/>
                <w:webHidden/>
              </w:rPr>
              <w:fldChar w:fldCharType="end"/>
            </w:r>
          </w:hyperlink>
        </w:p>
        <w:p w14:paraId="22A3E1AE" w14:textId="61112AE6"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01" w:history="1">
            <w:r w:rsidRPr="008C2250">
              <w:rPr>
                <w:rStyle w:val="Hyperlink"/>
                <w:noProof/>
              </w:rPr>
              <w:t>3.2.</w:t>
            </w:r>
            <w:r>
              <w:rPr>
                <w:rFonts w:asciiTheme="minorHAnsi" w:eastAsiaTheme="minorEastAsia" w:hAnsiTheme="minorHAnsi"/>
                <w:noProof/>
                <w:kern w:val="2"/>
                <w:sz w:val="24"/>
                <w:szCs w:val="24"/>
                <w14:ligatures w14:val="standardContextual"/>
              </w:rPr>
              <w:tab/>
            </w:r>
            <w:r w:rsidRPr="008C2250">
              <w:rPr>
                <w:rStyle w:val="Hyperlink"/>
                <w:noProof/>
              </w:rPr>
              <w:t>Quy mô đầu tư</w:t>
            </w:r>
            <w:r>
              <w:rPr>
                <w:noProof/>
                <w:webHidden/>
              </w:rPr>
              <w:tab/>
            </w:r>
            <w:r>
              <w:rPr>
                <w:noProof/>
                <w:webHidden/>
              </w:rPr>
              <w:fldChar w:fldCharType="begin"/>
            </w:r>
            <w:r>
              <w:rPr>
                <w:noProof/>
                <w:webHidden/>
              </w:rPr>
              <w:instrText xml:space="preserve"> PAGEREF _Toc220515001 \h </w:instrText>
            </w:r>
            <w:r>
              <w:rPr>
                <w:noProof/>
                <w:webHidden/>
              </w:rPr>
            </w:r>
            <w:r>
              <w:rPr>
                <w:noProof/>
                <w:webHidden/>
              </w:rPr>
              <w:fldChar w:fldCharType="separate"/>
            </w:r>
            <w:r>
              <w:rPr>
                <w:noProof/>
                <w:webHidden/>
              </w:rPr>
              <w:t>36</w:t>
            </w:r>
            <w:r>
              <w:rPr>
                <w:noProof/>
                <w:webHidden/>
              </w:rPr>
              <w:fldChar w:fldCharType="end"/>
            </w:r>
          </w:hyperlink>
        </w:p>
        <w:p w14:paraId="0415961F" w14:textId="3B4CAA2A"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02" w:history="1">
            <w:r w:rsidRPr="008C2250">
              <w:rPr>
                <w:rStyle w:val="Hyperlink"/>
                <w:noProof/>
              </w:rPr>
              <w:t>3.3.</w:t>
            </w:r>
            <w:r>
              <w:rPr>
                <w:rFonts w:asciiTheme="minorHAnsi" w:eastAsiaTheme="minorEastAsia" w:hAnsiTheme="minorHAnsi"/>
                <w:noProof/>
                <w:kern w:val="2"/>
                <w:sz w:val="24"/>
                <w:szCs w:val="24"/>
                <w14:ligatures w14:val="standardContextual"/>
              </w:rPr>
              <w:tab/>
            </w:r>
            <w:r w:rsidRPr="008C2250">
              <w:rPr>
                <w:rStyle w:val="Hyperlink"/>
                <w:noProof/>
              </w:rPr>
              <w:t>Phạm vi đầu tư</w:t>
            </w:r>
            <w:r>
              <w:rPr>
                <w:noProof/>
                <w:webHidden/>
              </w:rPr>
              <w:tab/>
            </w:r>
            <w:r>
              <w:rPr>
                <w:noProof/>
                <w:webHidden/>
              </w:rPr>
              <w:fldChar w:fldCharType="begin"/>
            </w:r>
            <w:r>
              <w:rPr>
                <w:noProof/>
                <w:webHidden/>
              </w:rPr>
              <w:instrText xml:space="preserve"> PAGEREF _Toc220515002 \h </w:instrText>
            </w:r>
            <w:r>
              <w:rPr>
                <w:noProof/>
                <w:webHidden/>
              </w:rPr>
            </w:r>
            <w:r>
              <w:rPr>
                <w:noProof/>
                <w:webHidden/>
              </w:rPr>
              <w:fldChar w:fldCharType="separate"/>
            </w:r>
            <w:r>
              <w:rPr>
                <w:noProof/>
                <w:webHidden/>
              </w:rPr>
              <w:t>38</w:t>
            </w:r>
            <w:r>
              <w:rPr>
                <w:noProof/>
                <w:webHidden/>
              </w:rPr>
              <w:fldChar w:fldCharType="end"/>
            </w:r>
          </w:hyperlink>
        </w:p>
        <w:p w14:paraId="4B2CE8CB" w14:textId="457EAF8A"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03" w:history="1">
            <w:r w:rsidRPr="008C2250">
              <w:rPr>
                <w:rStyle w:val="Hyperlink"/>
                <w:iCs/>
                <w:noProof/>
              </w:rPr>
              <w:t>4.</w:t>
            </w:r>
            <w:r w:rsidRPr="008C2250">
              <w:rPr>
                <w:rStyle w:val="Hyperlink"/>
                <w:noProof/>
              </w:rPr>
              <w:t xml:space="preserve"> Dự kiến tổng mức đầu tư và cơ cấu nguồn vốn đầu tư, khả năng cân đối nguồn vốn đầu tư công và việc huy động các nguồn vốn, nguồn lực khác để thực hiện dự án</w:t>
            </w:r>
            <w:r>
              <w:rPr>
                <w:noProof/>
                <w:webHidden/>
              </w:rPr>
              <w:tab/>
            </w:r>
            <w:r>
              <w:rPr>
                <w:noProof/>
                <w:webHidden/>
              </w:rPr>
              <w:fldChar w:fldCharType="begin"/>
            </w:r>
            <w:r>
              <w:rPr>
                <w:noProof/>
                <w:webHidden/>
              </w:rPr>
              <w:instrText xml:space="preserve"> PAGEREF _Toc220515003 \h </w:instrText>
            </w:r>
            <w:r>
              <w:rPr>
                <w:noProof/>
                <w:webHidden/>
              </w:rPr>
            </w:r>
            <w:r>
              <w:rPr>
                <w:noProof/>
                <w:webHidden/>
              </w:rPr>
              <w:fldChar w:fldCharType="separate"/>
            </w:r>
            <w:r>
              <w:rPr>
                <w:noProof/>
                <w:webHidden/>
              </w:rPr>
              <w:t>38</w:t>
            </w:r>
            <w:r>
              <w:rPr>
                <w:noProof/>
                <w:webHidden/>
              </w:rPr>
              <w:fldChar w:fldCharType="end"/>
            </w:r>
          </w:hyperlink>
        </w:p>
        <w:p w14:paraId="14EBA32B" w14:textId="1B845811"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04" w:history="1">
            <w:r w:rsidRPr="008C2250">
              <w:rPr>
                <w:rStyle w:val="Hyperlink"/>
                <w:noProof/>
              </w:rPr>
              <w:t>4.1.</w:t>
            </w:r>
            <w:r>
              <w:rPr>
                <w:rFonts w:asciiTheme="minorHAnsi" w:eastAsiaTheme="minorEastAsia" w:hAnsiTheme="minorHAnsi"/>
                <w:noProof/>
                <w:kern w:val="2"/>
                <w:sz w:val="24"/>
                <w:szCs w:val="24"/>
                <w14:ligatures w14:val="standardContextual"/>
              </w:rPr>
              <w:tab/>
            </w:r>
            <w:r w:rsidRPr="008C2250">
              <w:rPr>
                <w:rStyle w:val="Hyperlink"/>
                <w:noProof/>
              </w:rPr>
              <w:t>Dự kiến tổng mức đầu tư</w:t>
            </w:r>
            <w:r>
              <w:rPr>
                <w:noProof/>
                <w:webHidden/>
              </w:rPr>
              <w:tab/>
            </w:r>
            <w:r>
              <w:rPr>
                <w:noProof/>
                <w:webHidden/>
              </w:rPr>
              <w:fldChar w:fldCharType="begin"/>
            </w:r>
            <w:r>
              <w:rPr>
                <w:noProof/>
                <w:webHidden/>
              </w:rPr>
              <w:instrText xml:space="preserve"> PAGEREF _Toc220515004 \h </w:instrText>
            </w:r>
            <w:r>
              <w:rPr>
                <w:noProof/>
                <w:webHidden/>
              </w:rPr>
            </w:r>
            <w:r>
              <w:rPr>
                <w:noProof/>
                <w:webHidden/>
              </w:rPr>
              <w:fldChar w:fldCharType="separate"/>
            </w:r>
            <w:r>
              <w:rPr>
                <w:noProof/>
                <w:webHidden/>
              </w:rPr>
              <w:t>38</w:t>
            </w:r>
            <w:r>
              <w:rPr>
                <w:noProof/>
                <w:webHidden/>
              </w:rPr>
              <w:fldChar w:fldCharType="end"/>
            </w:r>
          </w:hyperlink>
        </w:p>
        <w:p w14:paraId="2EDF5FEB" w14:textId="2ED04677"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05" w:history="1">
            <w:r w:rsidRPr="008C2250">
              <w:rPr>
                <w:rStyle w:val="Hyperlink"/>
                <w:noProof/>
              </w:rPr>
              <w:t>4.2.</w:t>
            </w:r>
            <w:r>
              <w:rPr>
                <w:rFonts w:asciiTheme="minorHAnsi" w:eastAsiaTheme="minorEastAsia" w:hAnsiTheme="minorHAnsi"/>
                <w:noProof/>
                <w:kern w:val="2"/>
                <w:sz w:val="24"/>
                <w:szCs w:val="24"/>
                <w14:ligatures w14:val="standardContextual"/>
              </w:rPr>
              <w:tab/>
            </w:r>
            <w:r w:rsidRPr="008C2250">
              <w:rPr>
                <w:rStyle w:val="Hyperlink"/>
                <w:noProof/>
              </w:rPr>
              <w:t>Nguồn vốn</w:t>
            </w:r>
            <w:r>
              <w:rPr>
                <w:noProof/>
                <w:webHidden/>
              </w:rPr>
              <w:tab/>
            </w:r>
            <w:r>
              <w:rPr>
                <w:noProof/>
                <w:webHidden/>
              </w:rPr>
              <w:fldChar w:fldCharType="begin"/>
            </w:r>
            <w:r>
              <w:rPr>
                <w:noProof/>
                <w:webHidden/>
              </w:rPr>
              <w:instrText xml:space="preserve"> PAGEREF _Toc220515005 \h </w:instrText>
            </w:r>
            <w:r>
              <w:rPr>
                <w:noProof/>
                <w:webHidden/>
              </w:rPr>
            </w:r>
            <w:r>
              <w:rPr>
                <w:noProof/>
                <w:webHidden/>
              </w:rPr>
              <w:fldChar w:fldCharType="separate"/>
            </w:r>
            <w:r>
              <w:rPr>
                <w:noProof/>
                <w:webHidden/>
              </w:rPr>
              <w:t>38</w:t>
            </w:r>
            <w:r>
              <w:rPr>
                <w:noProof/>
                <w:webHidden/>
              </w:rPr>
              <w:fldChar w:fldCharType="end"/>
            </w:r>
          </w:hyperlink>
        </w:p>
        <w:p w14:paraId="4A6F9628" w14:textId="40BD8039"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06" w:history="1">
            <w:r w:rsidRPr="008C2250">
              <w:rPr>
                <w:rStyle w:val="Hyperlink"/>
                <w:iCs/>
                <w:noProof/>
              </w:rPr>
              <w:t>5.</w:t>
            </w:r>
            <w:r w:rsidRPr="008C2250">
              <w:rPr>
                <w:rStyle w:val="Hyperlink"/>
                <w:noProof/>
              </w:rPr>
              <w:t xml:space="preserve"> Dự kiến tiến độ triển khai thực hiện đầu tư, dự kiến kế hoạch bố trí vốn phù hợp với điều kiện thực tế và khả năng huy động các nguồn lực theo thứ tự ưu tiên hợp lý, bảo đảm đầu tư tập trung, có hiệu quả</w:t>
            </w:r>
            <w:r>
              <w:rPr>
                <w:noProof/>
                <w:webHidden/>
              </w:rPr>
              <w:tab/>
            </w:r>
            <w:r>
              <w:rPr>
                <w:noProof/>
                <w:webHidden/>
              </w:rPr>
              <w:fldChar w:fldCharType="begin"/>
            </w:r>
            <w:r>
              <w:rPr>
                <w:noProof/>
                <w:webHidden/>
              </w:rPr>
              <w:instrText xml:space="preserve"> PAGEREF _Toc220515006 \h </w:instrText>
            </w:r>
            <w:r>
              <w:rPr>
                <w:noProof/>
                <w:webHidden/>
              </w:rPr>
            </w:r>
            <w:r>
              <w:rPr>
                <w:noProof/>
                <w:webHidden/>
              </w:rPr>
              <w:fldChar w:fldCharType="separate"/>
            </w:r>
            <w:r>
              <w:rPr>
                <w:noProof/>
                <w:webHidden/>
              </w:rPr>
              <w:t>38</w:t>
            </w:r>
            <w:r>
              <w:rPr>
                <w:noProof/>
                <w:webHidden/>
              </w:rPr>
              <w:fldChar w:fldCharType="end"/>
            </w:r>
          </w:hyperlink>
        </w:p>
        <w:p w14:paraId="35E069ED" w14:textId="59C3CF25"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07" w:history="1">
            <w:r w:rsidRPr="008C2250">
              <w:rPr>
                <w:rStyle w:val="Hyperlink"/>
                <w:rFonts w:cs="Times New Roman"/>
                <w:noProof/>
              </w:rPr>
              <w:t>5.1.</w:t>
            </w:r>
            <w:r>
              <w:rPr>
                <w:rFonts w:asciiTheme="minorHAnsi" w:eastAsiaTheme="minorEastAsia" w:hAnsiTheme="minorHAnsi"/>
                <w:noProof/>
                <w:kern w:val="2"/>
                <w:sz w:val="24"/>
                <w:szCs w:val="24"/>
                <w14:ligatures w14:val="standardContextual"/>
              </w:rPr>
              <w:tab/>
            </w:r>
            <w:r w:rsidRPr="008C2250">
              <w:rPr>
                <w:rStyle w:val="Hyperlink"/>
                <w:noProof/>
              </w:rPr>
              <w:t>Dự kiến dự án triển khai trong 4 năm (2026 - 2029), trong đó:</w:t>
            </w:r>
            <w:r>
              <w:rPr>
                <w:noProof/>
                <w:webHidden/>
              </w:rPr>
              <w:tab/>
            </w:r>
            <w:r>
              <w:rPr>
                <w:noProof/>
                <w:webHidden/>
              </w:rPr>
              <w:fldChar w:fldCharType="begin"/>
            </w:r>
            <w:r>
              <w:rPr>
                <w:noProof/>
                <w:webHidden/>
              </w:rPr>
              <w:instrText xml:space="preserve"> PAGEREF _Toc220515007 \h </w:instrText>
            </w:r>
            <w:r>
              <w:rPr>
                <w:noProof/>
                <w:webHidden/>
              </w:rPr>
            </w:r>
            <w:r>
              <w:rPr>
                <w:noProof/>
                <w:webHidden/>
              </w:rPr>
              <w:fldChar w:fldCharType="separate"/>
            </w:r>
            <w:r>
              <w:rPr>
                <w:noProof/>
                <w:webHidden/>
              </w:rPr>
              <w:t>38</w:t>
            </w:r>
            <w:r>
              <w:rPr>
                <w:noProof/>
                <w:webHidden/>
              </w:rPr>
              <w:fldChar w:fldCharType="end"/>
            </w:r>
          </w:hyperlink>
        </w:p>
        <w:p w14:paraId="7D4C8A6D" w14:textId="280FAB6C"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08" w:history="1">
            <w:r w:rsidRPr="008C2250">
              <w:rPr>
                <w:rStyle w:val="Hyperlink"/>
                <w:rFonts w:cs="Times New Roman"/>
                <w:noProof/>
              </w:rPr>
              <w:t>5.2.</w:t>
            </w:r>
            <w:r>
              <w:rPr>
                <w:rFonts w:asciiTheme="minorHAnsi" w:eastAsiaTheme="minorEastAsia" w:hAnsiTheme="minorHAnsi"/>
                <w:noProof/>
                <w:kern w:val="2"/>
                <w:sz w:val="24"/>
                <w:szCs w:val="24"/>
                <w14:ligatures w14:val="standardContextual"/>
              </w:rPr>
              <w:tab/>
            </w:r>
            <w:r w:rsidRPr="008C2250">
              <w:rPr>
                <w:rStyle w:val="Hyperlink"/>
                <w:noProof/>
              </w:rPr>
              <w:t>Dự kiến kế hoạch bố trí vốn</w:t>
            </w:r>
            <w:r>
              <w:rPr>
                <w:noProof/>
                <w:webHidden/>
              </w:rPr>
              <w:tab/>
            </w:r>
            <w:r>
              <w:rPr>
                <w:noProof/>
                <w:webHidden/>
              </w:rPr>
              <w:fldChar w:fldCharType="begin"/>
            </w:r>
            <w:r>
              <w:rPr>
                <w:noProof/>
                <w:webHidden/>
              </w:rPr>
              <w:instrText xml:space="preserve"> PAGEREF _Toc220515008 \h </w:instrText>
            </w:r>
            <w:r>
              <w:rPr>
                <w:noProof/>
                <w:webHidden/>
              </w:rPr>
            </w:r>
            <w:r>
              <w:rPr>
                <w:noProof/>
                <w:webHidden/>
              </w:rPr>
              <w:fldChar w:fldCharType="separate"/>
            </w:r>
            <w:r>
              <w:rPr>
                <w:noProof/>
                <w:webHidden/>
              </w:rPr>
              <w:t>39</w:t>
            </w:r>
            <w:r>
              <w:rPr>
                <w:noProof/>
                <w:webHidden/>
              </w:rPr>
              <w:fldChar w:fldCharType="end"/>
            </w:r>
          </w:hyperlink>
        </w:p>
        <w:p w14:paraId="7C6775EC" w14:textId="5E86D22F"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09" w:history="1">
            <w:r w:rsidRPr="008C2250">
              <w:rPr>
                <w:rStyle w:val="Hyperlink"/>
                <w:iCs/>
                <w:noProof/>
              </w:rPr>
              <w:t>6.</w:t>
            </w:r>
            <w:r w:rsidRPr="008C2250">
              <w:rPr>
                <w:rStyle w:val="Hyperlink"/>
                <w:noProof/>
              </w:rPr>
              <w:t xml:space="preserve"> Xác định sơ bộ chi phí liên quan trong quá trình thực hiện và chi phí vận </w:t>
            </w:r>
            <w:r w:rsidRPr="008C2250">
              <w:rPr>
                <w:rStyle w:val="Hyperlink"/>
                <w:noProof/>
              </w:rPr>
              <w:lastRenderedPageBreak/>
              <w:t>hành dự án sau khi hoàn thành</w:t>
            </w:r>
            <w:r>
              <w:rPr>
                <w:noProof/>
                <w:webHidden/>
              </w:rPr>
              <w:tab/>
            </w:r>
            <w:r>
              <w:rPr>
                <w:noProof/>
                <w:webHidden/>
              </w:rPr>
              <w:fldChar w:fldCharType="begin"/>
            </w:r>
            <w:r>
              <w:rPr>
                <w:noProof/>
                <w:webHidden/>
              </w:rPr>
              <w:instrText xml:space="preserve"> PAGEREF _Toc220515009 \h </w:instrText>
            </w:r>
            <w:r>
              <w:rPr>
                <w:noProof/>
                <w:webHidden/>
              </w:rPr>
            </w:r>
            <w:r>
              <w:rPr>
                <w:noProof/>
                <w:webHidden/>
              </w:rPr>
              <w:fldChar w:fldCharType="separate"/>
            </w:r>
            <w:r>
              <w:rPr>
                <w:noProof/>
                <w:webHidden/>
              </w:rPr>
              <w:t>39</w:t>
            </w:r>
            <w:r>
              <w:rPr>
                <w:noProof/>
                <w:webHidden/>
              </w:rPr>
              <w:fldChar w:fldCharType="end"/>
            </w:r>
          </w:hyperlink>
        </w:p>
        <w:p w14:paraId="2823E887" w14:textId="57FDAC73"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10" w:history="1">
            <w:r w:rsidRPr="008C2250">
              <w:rPr>
                <w:rStyle w:val="Hyperlink"/>
                <w:noProof/>
              </w:rPr>
              <w:t>6.1.</w:t>
            </w:r>
            <w:r>
              <w:rPr>
                <w:rFonts w:asciiTheme="minorHAnsi" w:eastAsiaTheme="minorEastAsia" w:hAnsiTheme="minorHAnsi"/>
                <w:noProof/>
                <w:kern w:val="2"/>
                <w:sz w:val="24"/>
                <w:szCs w:val="24"/>
                <w14:ligatures w14:val="standardContextual"/>
              </w:rPr>
              <w:tab/>
            </w:r>
            <w:r w:rsidRPr="008C2250">
              <w:rPr>
                <w:rStyle w:val="Hyperlink"/>
                <w:noProof/>
              </w:rPr>
              <w:t>Các chi phí liên quan trong quá trình thực hiện</w:t>
            </w:r>
            <w:r>
              <w:rPr>
                <w:noProof/>
                <w:webHidden/>
              </w:rPr>
              <w:tab/>
            </w:r>
            <w:r>
              <w:rPr>
                <w:noProof/>
                <w:webHidden/>
              </w:rPr>
              <w:fldChar w:fldCharType="begin"/>
            </w:r>
            <w:r>
              <w:rPr>
                <w:noProof/>
                <w:webHidden/>
              </w:rPr>
              <w:instrText xml:space="preserve"> PAGEREF _Toc220515010 \h </w:instrText>
            </w:r>
            <w:r>
              <w:rPr>
                <w:noProof/>
                <w:webHidden/>
              </w:rPr>
            </w:r>
            <w:r>
              <w:rPr>
                <w:noProof/>
                <w:webHidden/>
              </w:rPr>
              <w:fldChar w:fldCharType="separate"/>
            </w:r>
            <w:r>
              <w:rPr>
                <w:noProof/>
                <w:webHidden/>
              </w:rPr>
              <w:t>40</w:t>
            </w:r>
            <w:r>
              <w:rPr>
                <w:noProof/>
                <w:webHidden/>
              </w:rPr>
              <w:fldChar w:fldCharType="end"/>
            </w:r>
          </w:hyperlink>
        </w:p>
        <w:p w14:paraId="049C5E62" w14:textId="1FC81B85"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11" w:history="1">
            <w:r w:rsidRPr="008C2250">
              <w:rPr>
                <w:rStyle w:val="Hyperlink"/>
                <w:noProof/>
              </w:rPr>
              <w:t>6.2.</w:t>
            </w:r>
            <w:r>
              <w:rPr>
                <w:rFonts w:asciiTheme="minorHAnsi" w:eastAsiaTheme="minorEastAsia" w:hAnsiTheme="minorHAnsi"/>
                <w:noProof/>
                <w:kern w:val="2"/>
                <w:sz w:val="24"/>
                <w:szCs w:val="24"/>
                <w14:ligatures w14:val="standardContextual"/>
              </w:rPr>
              <w:tab/>
            </w:r>
            <w:r w:rsidRPr="008C2250">
              <w:rPr>
                <w:rStyle w:val="Hyperlink"/>
                <w:noProof/>
              </w:rPr>
              <w:t>Chi phí vận hành sau khi hoàn thành</w:t>
            </w:r>
            <w:r>
              <w:rPr>
                <w:noProof/>
                <w:webHidden/>
              </w:rPr>
              <w:tab/>
            </w:r>
            <w:r>
              <w:rPr>
                <w:noProof/>
                <w:webHidden/>
              </w:rPr>
              <w:fldChar w:fldCharType="begin"/>
            </w:r>
            <w:r>
              <w:rPr>
                <w:noProof/>
                <w:webHidden/>
              </w:rPr>
              <w:instrText xml:space="preserve"> PAGEREF _Toc220515011 \h </w:instrText>
            </w:r>
            <w:r>
              <w:rPr>
                <w:noProof/>
                <w:webHidden/>
              </w:rPr>
            </w:r>
            <w:r>
              <w:rPr>
                <w:noProof/>
                <w:webHidden/>
              </w:rPr>
              <w:fldChar w:fldCharType="separate"/>
            </w:r>
            <w:r>
              <w:rPr>
                <w:noProof/>
                <w:webHidden/>
              </w:rPr>
              <w:t>40</w:t>
            </w:r>
            <w:r>
              <w:rPr>
                <w:noProof/>
                <w:webHidden/>
              </w:rPr>
              <w:fldChar w:fldCharType="end"/>
            </w:r>
          </w:hyperlink>
        </w:p>
        <w:p w14:paraId="7DDD992F" w14:textId="24569DA4"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12" w:history="1">
            <w:r w:rsidRPr="008C2250">
              <w:rPr>
                <w:rStyle w:val="Hyperlink"/>
                <w:iCs/>
                <w:noProof/>
              </w:rPr>
              <w:t>7.</w:t>
            </w:r>
            <w:r w:rsidRPr="008C2250">
              <w:rPr>
                <w:rStyle w:val="Hyperlink"/>
                <w:noProof/>
              </w:rPr>
              <w:t xml:space="preserve"> Phân tích, đánh giá sơ bộ tác động về môi trường, xã hội; xác định sơ bộ hiệu quả đầu tư về kinh tế - xã hội</w:t>
            </w:r>
            <w:r>
              <w:rPr>
                <w:noProof/>
                <w:webHidden/>
              </w:rPr>
              <w:tab/>
            </w:r>
            <w:r>
              <w:rPr>
                <w:noProof/>
                <w:webHidden/>
              </w:rPr>
              <w:fldChar w:fldCharType="begin"/>
            </w:r>
            <w:r>
              <w:rPr>
                <w:noProof/>
                <w:webHidden/>
              </w:rPr>
              <w:instrText xml:space="preserve"> PAGEREF _Toc220515012 \h </w:instrText>
            </w:r>
            <w:r>
              <w:rPr>
                <w:noProof/>
                <w:webHidden/>
              </w:rPr>
            </w:r>
            <w:r>
              <w:rPr>
                <w:noProof/>
                <w:webHidden/>
              </w:rPr>
              <w:fldChar w:fldCharType="separate"/>
            </w:r>
            <w:r>
              <w:rPr>
                <w:noProof/>
                <w:webHidden/>
              </w:rPr>
              <w:t>40</w:t>
            </w:r>
            <w:r>
              <w:rPr>
                <w:noProof/>
                <w:webHidden/>
              </w:rPr>
              <w:fldChar w:fldCharType="end"/>
            </w:r>
          </w:hyperlink>
        </w:p>
        <w:p w14:paraId="394A9A22" w14:textId="2221404E"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13" w:history="1">
            <w:r w:rsidRPr="008C2250">
              <w:rPr>
                <w:rStyle w:val="Hyperlink"/>
                <w:noProof/>
              </w:rPr>
              <w:t>7.1.</w:t>
            </w:r>
            <w:r>
              <w:rPr>
                <w:rFonts w:asciiTheme="minorHAnsi" w:eastAsiaTheme="minorEastAsia" w:hAnsiTheme="minorHAnsi"/>
                <w:noProof/>
                <w:kern w:val="2"/>
                <w:sz w:val="24"/>
                <w:szCs w:val="24"/>
                <w14:ligatures w14:val="standardContextual"/>
              </w:rPr>
              <w:tab/>
            </w:r>
            <w:r w:rsidRPr="008C2250">
              <w:rPr>
                <w:rStyle w:val="Hyperlink"/>
                <w:noProof/>
              </w:rPr>
              <w:t>Cơ quan quản lý nhà nước</w:t>
            </w:r>
            <w:r>
              <w:rPr>
                <w:noProof/>
                <w:webHidden/>
              </w:rPr>
              <w:tab/>
            </w:r>
            <w:r>
              <w:rPr>
                <w:noProof/>
                <w:webHidden/>
              </w:rPr>
              <w:fldChar w:fldCharType="begin"/>
            </w:r>
            <w:r>
              <w:rPr>
                <w:noProof/>
                <w:webHidden/>
              </w:rPr>
              <w:instrText xml:space="preserve"> PAGEREF _Toc220515013 \h </w:instrText>
            </w:r>
            <w:r>
              <w:rPr>
                <w:noProof/>
                <w:webHidden/>
              </w:rPr>
            </w:r>
            <w:r>
              <w:rPr>
                <w:noProof/>
                <w:webHidden/>
              </w:rPr>
              <w:fldChar w:fldCharType="separate"/>
            </w:r>
            <w:r>
              <w:rPr>
                <w:noProof/>
                <w:webHidden/>
              </w:rPr>
              <w:t>40</w:t>
            </w:r>
            <w:r>
              <w:rPr>
                <w:noProof/>
                <w:webHidden/>
              </w:rPr>
              <w:fldChar w:fldCharType="end"/>
            </w:r>
          </w:hyperlink>
        </w:p>
        <w:p w14:paraId="7E07E024" w14:textId="2C935787"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14" w:history="1">
            <w:r w:rsidRPr="008C2250">
              <w:rPr>
                <w:rStyle w:val="Hyperlink"/>
                <w:noProof/>
              </w:rPr>
              <w:t>7.2.</w:t>
            </w:r>
            <w:r>
              <w:rPr>
                <w:rFonts w:asciiTheme="minorHAnsi" w:eastAsiaTheme="minorEastAsia" w:hAnsiTheme="minorHAnsi"/>
                <w:noProof/>
                <w:kern w:val="2"/>
                <w:sz w:val="24"/>
                <w:szCs w:val="24"/>
                <w14:ligatures w14:val="standardContextual"/>
              </w:rPr>
              <w:tab/>
            </w:r>
            <w:r w:rsidRPr="008C2250">
              <w:rPr>
                <w:rStyle w:val="Hyperlink"/>
                <w:noProof/>
              </w:rPr>
              <w:t>Cá nhân, tổ chức, doanh nghiệp</w:t>
            </w:r>
            <w:r>
              <w:rPr>
                <w:noProof/>
                <w:webHidden/>
              </w:rPr>
              <w:tab/>
            </w:r>
            <w:r>
              <w:rPr>
                <w:noProof/>
                <w:webHidden/>
              </w:rPr>
              <w:fldChar w:fldCharType="begin"/>
            </w:r>
            <w:r>
              <w:rPr>
                <w:noProof/>
                <w:webHidden/>
              </w:rPr>
              <w:instrText xml:space="preserve"> PAGEREF _Toc220515014 \h </w:instrText>
            </w:r>
            <w:r>
              <w:rPr>
                <w:noProof/>
                <w:webHidden/>
              </w:rPr>
            </w:r>
            <w:r>
              <w:rPr>
                <w:noProof/>
                <w:webHidden/>
              </w:rPr>
              <w:fldChar w:fldCharType="separate"/>
            </w:r>
            <w:r>
              <w:rPr>
                <w:noProof/>
                <w:webHidden/>
              </w:rPr>
              <w:t>41</w:t>
            </w:r>
            <w:r>
              <w:rPr>
                <w:noProof/>
                <w:webHidden/>
              </w:rPr>
              <w:fldChar w:fldCharType="end"/>
            </w:r>
          </w:hyperlink>
        </w:p>
        <w:p w14:paraId="0F2EC476" w14:textId="0A247BAE"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15" w:history="1">
            <w:r w:rsidRPr="008C2250">
              <w:rPr>
                <w:rStyle w:val="Hyperlink"/>
                <w:noProof/>
              </w:rPr>
              <w:t>7.3.</w:t>
            </w:r>
            <w:r>
              <w:rPr>
                <w:rFonts w:asciiTheme="minorHAnsi" w:eastAsiaTheme="minorEastAsia" w:hAnsiTheme="minorHAnsi"/>
                <w:noProof/>
                <w:kern w:val="2"/>
                <w:sz w:val="24"/>
                <w:szCs w:val="24"/>
                <w14:ligatures w14:val="standardContextual"/>
              </w:rPr>
              <w:tab/>
            </w:r>
            <w:r w:rsidRPr="008C2250">
              <w:rPr>
                <w:rStyle w:val="Hyperlink"/>
                <w:noProof/>
              </w:rPr>
              <w:t>Hiệu quả trong công tác quản lý nhà nước</w:t>
            </w:r>
            <w:r>
              <w:rPr>
                <w:noProof/>
                <w:webHidden/>
              </w:rPr>
              <w:tab/>
            </w:r>
            <w:r>
              <w:rPr>
                <w:noProof/>
                <w:webHidden/>
              </w:rPr>
              <w:fldChar w:fldCharType="begin"/>
            </w:r>
            <w:r>
              <w:rPr>
                <w:noProof/>
                <w:webHidden/>
              </w:rPr>
              <w:instrText xml:space="preserve"> PAGEREF _Toc220515015 \h </w:instrText>
            </w:r>
            <w:r>
              <w:rPr>
                <w:noProof/>
                <w:webHidden/>
              </w:rPr>
            </w:r>
            <w:r>
              <w:rPr>
                <w:noProof/>
                <w:webHidden/>
              </w:rPr>
              <w:fldChar w:fldCharType="separate"/>
            </w:r>
            <w:r>
              <w:rPr>
                <w:noProof/>
                <w:webHidden/>
              </w:rPr>
              <w:t>41</w:t>
            </w:r>
            <w:r>
              <w:rPr>
                <w:noProof/>
                <w:webHidden/>
              </w:rPr>
              <w:fldChar w:fldCharType="end"/>
            </w:r>
          </w:hyperlink>
        </w:p>
        <w:p w14:paraId="10338E41" w14:textId="658A61CC"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16" w:history="1">
            <w:r w:rsidRPr="008C2250">
              <w:rPr>
                <w:rStyle w:val="Hyperlink"/>
                <w:iCs/>
                <w:noProof/>
              </w:rPr>
              <w:t>8.</w:t>
            </w:r>
            <w:r w:rsidRPr="008C2250">
              <w:rPr>
                <w:rStyle w:val="Hyperlink"/>
                <w:noProof/>
              </w:rPr>
              <w:t xml:space="preserve"> Phân chia các dự án thành phần (nếu có)</w:t>
            </w:r>
            <w:r>
              <w:rPr>
                <w:noProof/>
                <w:webHidden/>
              </w:rPr>
              <w:tab/>
            </w:r>
            <w:r>
              <w:rPr>
                <w:noProof/>
                <w:webHidden/>
              </w:rPr>
              <w:fldChar w:fldCharType="begin"/>
            </w:r>
            <w:r>
              <w:rPr>
                <w:noProof/>
                <w:webHidden/>
              </w:rPr>
              <w:instrText xml:space="preserve"> PAGEREF _Toc220515016 \h </w:instrText>
            </w:r>
            <w:r>
              <w:rPr>
                <w:noProof/>
                <w:webHidden/>
              </w:rPr>
            </w:r>
            <w:r>
              <w:rPr>
                <w:noProof/>
                <w:webHidden/>
              </w:rPr>
              <w:fldChar w:fldCharType="separate"/>
            </w:r>
            <w:r>
              <w:rPr>
                <w:noProof/>
                <w:webHidden/>
              </w:rPr>
              <w:t>41</w:t>
            </w:r>
            <w:r>
              <w:rPr>
                <w:noProof/>
                <w:webHidden/>
              </w:rPr>
              <w:fldChar w:fldCharType="end"/>
            </w:r>
          </w:hyperlink>
        </w:p>
        <w:p w14:paraId="24E50D9C" w14:textId="2E3EC266"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17" w:history="1">
            <w:r w:rsidRPr="008C2250">
              <w:rPr>
                <w:rStyle w:val="Hyperlink"/>
                <w:iCs/>
                <w:noProof/>
              </w:rPr>
              <w:t>9.</w:t>
            </w:r>
            <w:r w:rsidRPr="008C2250">
              <w:rPr>
                <w:rStyle w:val="Hyperlink"/>
                <w:noProof/>
              </w:rPr>
              <w:t xml:space="preserve"> Giải pháp tổ chức thực hiện</w:t>
            </w:r>
            <w:r>
              <w:rPr>
                <w:noProof/>
                <w:webHidden/>
              </w:rPr>
              <w:tab/>
            </w:r>
            <w:r>
              <w:rPr>
                <w:noProof/>
                <w:webHidden/>
              </w:rPr>
              <w:fldChar w:fldCharType="begin"/>
            </w:r>
            <w:r>
              <w:rPr>
                <w:noProof/>
                <w:webHidden/>
              </w:rPr>
              <w:instrText xml:space="preserve"> PAGEREF _Toc220515017 \h </w:instrText>
            </w:r>
            <w:r>
              <w:rPr>
                <w:noProof/>
                <w:webHidden/>
              </w:rPr>
            </w:r>
            <w:r>
              <w:rPr>
                <w:noProof/>
                <w:webHidden/>
              </w:rPr>
              <w:fldChar w:fldCharType="separate"/>
            </w:r>
            <w:r>
              <w:rPr>
                <w:noProof/>
                <w:webHidden/>
              </w:rPr>
              <w:t>52</w:t>
            </w:r>
            <w:r>
              <w:rPr>
                <w:noProof/>
                <w:webHidden/>
              </w:rPr>
              <w:fldChar w:fldCharType="end"/>
            </w:r>
          </w:hyperlink>
        </w:p>
        <w:p w14:paraId="0247E3C8" w14:textId="023922C9"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18" w:history="1">
            <w:r w:rsidRPr="008C2250">
              <w:rPr>
                <w:rStyle w:val="Hyperlink"/>
                <w:noProof/>
              </w:rPr>
              <w:t>9.1.</w:t>
            </w:r>
            <w:r>
              <w:rPr>
                <w:rFonts w:asciiTheme="minorHAnsi" w:eastAsiaTheme="minorEastAsia" w:hAnsiTheme="minorHAnsi"/>
                <w:noProof/>
                <w:kern w:val="2"/>
                <w:sz w:val="24"/>
                <w:szCs w:val="24"/>
                <w14:ligatures w14:val="standardContextual"/>
              </w:rPr>
              <w:tab/>
            </w:r>
            <w:r w:rsidRPr="008C2250">
              <w:rPr>
                <w:rStyle w:val="Hyperlink"/>
                <w:noProof/>
              </w:rPr>
              <w:t>Giải pháp tổ chức quản lý thực hiện</w:t>
            </w:r>
            <w:r>
              <w:rPr>
                <w:noProof/>
                <w:webHidden/>
              </w:rPr>
              <w:tab/>
            </w:r>
            <w:r>
              <w:rPr>
                <w:noProof/>
                <w:webHidden/>
              </w:rPr>
              <w:fldChar w:fldCharType="begin"/>
            </w:r>
            <w:r>
              <w:rPr>
                <w:noProof/>
                <w:webHidden/>
              </w:rPr>
              <w:instrText xml:space="preserve"> PAGEREF _Toc220515018 \h </w:instrText>
            </w:r>
            <w:r>
              <w:rPr>
                <w:noProof/>
                <w:webHidden/>
              </w:rPr>
            </w:r>
            <w:r>
              <w:rPr>
                <w:noProof/>
                <w:webHidden/>
              </w:rPr>
              <w:fldChar w:fldCharType="separate"/>
            </w:r>
            <w:r>
              <w:rPr>
                <w:noProof/>
                <w:webHidden/>
              </w:rPr>
              <w:t>52</w:t>
            </w:r>
            <w:r>
              <w:rPr>
                <w:noProof/>
                <w:webHidden/>
              </w:rPr>
              <w:fldChar w:fldCharType="end"/>
            </w:r>
          </w:hyperlink>
        </w:p>
        <w:p w14:paraId="1AFA156C" w14:textId="1D1DF4DA"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19" w:history="1">
            <w:r w:rsidRPr="008C2250">
              <w:rPr>
                <w:rStyle w:val="Hyperlink"/>
                <w:noProof/>
              </w:rPr>
              <w:t>9.2.</w:t>
            </w:r>
            <w:r>
              <w:rPr>
                <w:rFonts w:asciiTheme="minorHAnsi" w:eastAsiaTheme="minorEastAsia" w:hAnsiTheme="minorHAnsi"/>
                <w:noProof/>
                <w:kern w:val="2"/>
                <w:sz w:val="24"/>
                <w:szCs w:val="24"/>
                <w14:ligatures w14:val="standardContextual"/>
              </w:rPr>
              <w:tab/>
            </w:r>
            <w:r w:rsidRPr="008C2250">
              <w:rPr>
                <w:rStyle w:val="Hyperlink"/>
                <w:noProof/>
              </w:rPr>
              <w:t>Giải pháp quản lý chất lượng thực hiện</w:t>
            </w:r>
            <w:r>
              <w:rPr>
                <w:noProof/>
                <w:webHidden/>
              </w:rPr>
              <w:tab/>
            </w:r>
            <w:r>
              <w:rPr>
                <w:noProof/>
                <w:webHidden/>
              </w:rPr>
              <w:fldChar w:fldCharType="begin"/>
            </w:r>
            <w:r>
              <w:rPr>
                <w:noProof/>
                <w:webHidden/>
              </w:rPr>
              <w:instrText xml:space="preserve"> PAGEREF _Toc220515019 \h </w:instrText>
            </w:r>
            <w:r>
              <w:rPr>
                <w:noProof/>
                <w:webHidden/>
              </w:rPr>
            </w:r>
            <w:r>
              <w:rPr>
                <w:noProof/>
                <w:webHidden/>
              </w:rPr>
              <w:fldChar w:fldCharType="separate"/>
            </w:r>
            <w:r>
              <w:rPr>
                <w:noProof/>
                <w:webHidden/>
              </w:rPr>
              <w:t>52</w:t>
            </w:r>
            <w:r>
              <w:rPr>
                <w:noProof/>
                <w:webHidden/>
              </w:rPr>
              <w:fldChar w:fldCharType="end"/>
            </w:r>
          </w:hyperlink>
        </w:p>
        <w:p w14:paraId="071498B2" w14:textId="3E5D99B7"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20" w:history="1">
            <w:r w:rsidRPr="008C2250">
              <w:rPr>
                <w:rStyle w:val="Hyperlink"/>
                <w:noProof/>
              </w:rPr>
              <w:t>9.3.</w:t>
            </w:r>
            <w:r>
              <w:rPr>
                <w:rFonts w:asciiTheme="minorHAnsi" w:eastAsiaTheme="minorEastAsia" w:hAnsiTheme="minorHAnsi"/>
                <w:noProof/>
                <w:kern w:val="2"/>
                <w:sz w:val="24"/>
                <w:szCs w:val="24"/>
                <w14:ligatures w14:val="standardContextual"/>
              </w:rPr>
              <w:tab/>
            </w:r>
            <w:r w:rsidRPr="008C2250">
              <w:rPr>
                <w:rStyle w:val="Hyperlink"/>
                <w:noProof/>
              </w:rPr>
              <w:t>Phân công trách nhiệm của đơn vị lập, trình duyệt các dự án thành phần, tiểu dự án thuộc Dự án</w:t>
            </w:r>
            <w:r>
              <w:rPr>
                <w:noProof/>
                <w:webHidden/>
              </w:rPr>
              <w:tab/>
            </w:r>
            <w:r>
              <w:rPr>
                <w:noProof/>
                <w:webHidden/>
              </w:rPr>
              <w:fldChar w:fldCharType="begin"/>
            </w:r>
            <w:r>
              <w:rPr>
                <w:noProof/>
                <w:webHidden/>
              </w:rPr>
              <w:instrText xml:space="preserve"> PAGEREF _Toc220515020 \h </w:instrText>
            </w:r>
            <w:r>
              <w:rPr>
                <w:noProof/>
                <w:webHidden/>
              </w:rPr>
            </w:r>
            <w:r>
              <w:rPr>
                <w:noProof/>
                <w:webHidden/>
              </w:rPr>
              <w:fldChar w:fldCharType="separate"/>
            </w:r>
            <w:r>
              <w:rPr>
                <w:noProof/>
                <w:webHidden/>
              </w:rPr>
              <w:t>52</w:t>
            </w:r>
            <w:r>
              <w:rPr>
                <w:noProof/>
                <w:webHidden/>
              </w:rPr>
              <w:fldChar w:fldCharType="end"/>
            </w:r>
          </w:hyperlink>
        </w:p>
        <w:p w14:paraId="3C32A195" w14:textId="31A228B9" w:rsidR="0097245B" w:rsidRDefault="0097245B" w:rsidP="0097245B">
          <w:pPr>
            <w:pStyle w:val="TOC3"/>
            <w:rPr>
              <w:rFonts w:asciiTheme="minorHAnsi" w:eastAsiaTheme="minorEastAsia" w:hAnsiTheme="minorHAnsi"/>
              <w:noProof/>
              <w:kern w:val="2"/>
              <w:sz w:val="24"/>
              <w:szCs w:val="24"/>
              <w14:ligatures w14:val="standardContextual"/>
            </w:rPr>
          </w:pPr>
          <w:hyperlink w:anchor="_Toc220515021" w:history="1">
            <w:r w:rsidRPr="008C2250">
              <w:rPr>
                <w:rStyle w:val="Hyperlink"/>
                <w:rFonts w:eastAsia="Times New Roman" w:cs="Times New Roman"/>
                <w:bCs/>
                <w:noProof/>
              </w:rPr>
              <w:t>9.4.</w:t>
            </w:r>
            <w:r>
              <w:rPr>
                <w:rFonts w:asciiTheme="minorHAnsi" w:eastAsiaTheme="minorEastAsia" w:hAnsiTheme="minorHAnsi"/>
                <w:noProof/>
                <w:kern w:val="2"/>
                <w:sz w:val="24"/>
                <w:szCs w:val="24"/>
                <w14:ligatures w14:val="standardContextual"/>
              </w:rPr>
              <w:tab/>
            </w:r>
            <w:r w:rsidRPr="008C2250">
              <w:rPr>
                <w:rStyle w:val="Hyperlink"/>
                <w:rFonts w:eastAsia="Times New Roman" w:cs="Times New Roman"/>
                <w:bCs/>
                <w:noProof/>
              </w:rPr>
              <w:t>Phân công trách nhiệm của Đơn vị chủ trì, đơn vị phối hợp thực hiện</w:t>
            </w:r>
            <w:r>
              <w:rPr>
                <w:rStyle w:val="Hyperlink"/>
                <w:rFonts w:eastAsia="Times New Roman" w:cs="Times New Roman"/>
                <w:bCs/>
                <w:noProof/>
              </w:rPr>
              <w:t>………..</w:t>
            </w:r>
            <w:r>
              <w:rPr>
                <w:noProof/>
                <w:webHidden/>
              </w:rPr>
              <w:tab/>
            </w:r>
            <w:r>
              <w:rPr>
                <w:noProof/>
                <w:webHidden/>
              </w:rPr>
              <w:fldChar w:fldCharType="begin"/>
            </w:r>
            <w:r>
              <w:rPr>
                <w:noProof/>
                <w:webHidden/>
              </w:rPr>
              <w:instrText xml:space="preserve"> PAGEREF _Toc220515021 \h </w:instrText>
            </w:r>
            <w:r>
              <w:rPr>
                <w:noProof/>
                <w:webHidden/>
              </w:rPr>
            </w:r>
            <w:r>
              <w:rPr>
                <w:noProof/>
                <w:webHidden/>
              </w:rPr>
              <w:fldChar w:fldCharType="separate"/>
            </w:r>
            <w:r>
              <w:rPr>
                <w:noProof/>
                <w:webHidden/>
              </w:rPr>
              <w:t>55</w:t>
            </w:r>
            <w:r>
              <w:rPr>
                <w:noProof/>
                <w:webHidden/>
              </w:rPr>
              <w:fldChar w:fldCharType="end"/>
            </w:r>
          </w:hyperlink>
        </w:p>
        <w:p w14:paraId="7164B35C" w14:textId="2EAD8891" w:rsidR="0097245B" w:rsidRDefault="0097245B" w:rsidP="0097245B">
          <w:pPr>
            <w:pStyle w:val="TOC1"/>
            <w:tabs>
              <w:tab w:val="right" w:leader="dot" w:pos="9345"/>
            </w:tabs>
            <w:rPr>
              <w:rFonts w:asciiTheme="minorHAnsi" w:eastAsiaTheme="minorEastAsia" w:hAnsiTheme="minorHAnsi"/>
              <w:noProof/>
              <w:kern w:val="2"/>
              <w:sz w:val="24"/>
              <w:szCs w:val="24"/>
              <w14:ligatures w14:val="standardContextual"/>
            </w:rPr>
          </w:pPr>
          <w:hyperlink w:anchor="_Toc220515022" w:history="1">
            <w:r w:rsidRPr="008C2250">
              <w:rPr>
                <w:rStyle w:val="Hyperlink"/>
                <w:noProof/>
                <w:lang w:val="pt-BR"/>
              </w:rPr>
              <w:t>PHỤ LỤC 1: KẾT QUẢ RÀ SOÁT, ĐÁNH GIÁ CÁC CƠ SỞ DỮ LIỆU THEO KẾ HOẠCH SỐ 02-KH/BCĐTW,</w:t>
            </w:r>
          </w:hyperlink>
          <w:r>
            <w:rPr>
              <w:rStyle w:val="Hyperlink"/>
              <w:noProof/>
            </w:rPr>
            <w:t xml:space="preserve"> </w:t>
          </w:r>
          <w:hyperlink w:anchor="_Toc220515023" w:history="1">
            <w:r w:rsidRPr="008C2250">
              <w:rPr>
                <w:rStyle w:val="Hyperlink"/>
                <w:noProof/>
                <w:lang w:val="pt-BR"/>
              </w:rPr>
              <w:t>NGHỊ QUYẾT SỐ 71/NQ-CP</w:t>
            </w:r>
            <w:r>
              <w:rPr>
                <w:noProof/>
                <w:webHidden/>
              </w:rPr>
              <w:tab/>
            </w:r>
            <w:r>
              <w:rPr>
                <w:noProof/>
                <w:webHidden/>
              </w:rPr>
              <w:fldChar w:fldCharType="begin"/>
            </w:r>
            <w:r>
              <w:rPr>
                <w:noProof/>
                <w:webHidden/>
              </w:rPr>
              <w:instrText xml:space="preserve"> PAGEREF _Toc220515023 \h </w:instrText>
            </w:r>
            <w:r>
              <w:rPr>
                <w:noProof/>
                <w:webHidden/>
              </w:rPr>
            </w:r>
            <w:r>
              <w:rPr>
                <w:noProof/>
                <w:webHidden/>
              </w:rPr>
              <w:fldChar w:fldCharType="separate"/>
            </w:r>
            <w:r>
              <w:rPr>
                <w:noProof/>
                <w:webHidden/>
              </w:rPr>
              <w:t>57</w:t>
            </w:r>
            <w:r>
              <w:rPr>
                <w:noProof/>
                <w:webHidden/>
              </w:rPr>
              <w:fldChar w:fldCharType="end"/>
            </w:r>
          </w:hyperlink>
        </w:p>
        <w:p w14:paraId="5D03764E" w14:textId="105624D5" w:rsidR="0097245B" w:rsidRDefault="0097245B" w:rsidP="0097245B">
          <w:pPr>
            <w:pStyle w:val="TOC1"/>
            <w:tabs>
              <w:tab w:val="right" w:leader="dot" w:pos="9345"/>
            </w:tabs>
            <w:rPr>
              <w:rFonts w:asciiTheme="minorHAnsi" w:eastAsiaTheme="minorEastAsia" w:hAnsiTheme="minorHAnsi"/>
              <w:noProof/>
              <w:kern w:val="2"/>
              <w:sz w:val="24"/>
              <w:szCs w:val="24"/>
              <w14:ligatures w14:val="standardContextual"/>
            </w:rPr>
          </w:pPr>
          <w:hyperlink w:anchor="_Toc220515024" w:history="1">
            <w:r w:rsidRPr="008C2250">
              <w:rPr>
                <w:rStyle w:val="Hyperlink"/>
                <w:noProof/>
              </w:rPr>
              <w:t>PHỤ LỤC 2</w:t>
            </w:r>
            <w:r>
              <w:rPr>
                <w:rStyle w:val="Hyperlink"/>
                <w:noProof/>
              </w:rPr>
              <w:t xml:space="preserve">: </w:t>
            </w:r>
          </w:hyperlink>
          <w:hyperlink w:anchor="_Toc220515025" w:history="1">
            <w:r w:rsidRPr="008C2250">
              <w:rPr>
                <w:rStyle w:val="Hyperlink"/>
                <w:noProof/>
              </w:rPr>
              <w:t>DANH MỤC CSDL, NỀN TẢNG SỐ QUỐC GIA, CHUYÊN NGÀNH</w:t>
            </w:r>
          </w:hyperlink>
          <w:r>
            <w:rPr>
              <w:rStyle w:val="Hyperlink"/>
              <w:noProof/>
            </w:rPr>
            <w:t xml:space="preserve"> </w:t>
          </w:r>
          <w:hyperlink w:anchor="_Toc220515026" w:history="1">
            <w:r w:rsidRPr="008C2250">
              <w:rPr>
                <w:rStyle w:val="Hyperlink"/>
                <w:noProof/>
              </w:rPr>
              <w:t>CÁC LĨNH VỰC DỰ KIẾN XÂY DỰNG, HOÀN THIỆN</w:t>
            </w:r>
            <w:r>
              <w:rPr>
                <w:noProof/>
                <w:webHidden/>
              </w:rPr>
              <w:tab/>
            </w:r>
            <w:r>
              <w:rPr>
                <w:noProof/>
                <w:webHidden/>
              </w:rPr>
              <w:fldChar w:fldCharType="begin"/>
            </w:r>
            <w:r>
              <w:rPr>
                <w:noProof/>
                <w:webHidden/>
              </w:rPr>
              <w:instrText xml:space="preserve"> PAGEREF _Toc220515026 \h </w:instrText>
            </w:r>
            <w:r>
              <w:rPr>
                <w:noProof/>
                <w:webHidden/>
              </w:rPr>
            </w:r>
            <w:r>
              <w:rPr>
                <w:noProof/>
                <w:webHidden/>
              </w:rPr>
              <w:fldChar w:fldCharType="separate"/>
            </w:r>
            <w:r>
              <w:rPr>
                <w:noProof/>
                <w:webHidden/>
              </w:rPr>
              <w:t>61</w:t>
            </w:r>
            <w:r>
              <w:rPr>
                <w:noProof/>
                <w:webHidden/>
              </w:rPr>
              <w:fldChar w:fldCharType="end"/>
            </w:r>
          </w:hyperlink>
        </w:p>
        <w:p w14:paraId="68DE7150" w14:textId="7903A65F"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27" w:history="1">
            <w:r w:rsidRPr="008C2250">
              <w:rPr>
                <w:rStyle w:val="Hyperlink"/>
                <w:iCs/>
                <w:noProof/>
              </w:rPr>
              <w:t>1.</w:t>
            </w:r>
            <w:r w:rsidRPr="008C2250">
              <w:rPr>
                <w:rStyle w:val="Hyperlink"/>
                <w:noProof/>
              </w:rPr>
              <w:t xml:space="preserve"> Lĩnh vực đất đai</w:t>
            </w:r>
            <w:r>
              <w:rPr>
                <w:noProof/>
                <w:webHidden/>
              </w:rPr>
              <w:tab/>
            </w:r>
            <w:r>
              <w:rPr>
                <w:noProof/>
                <w:webHidden/>
              </w:rPr>
              <w:fldChar w:fldCharType="begin"/>
            </w:r>
            <w:r>
              <w:rPr>
                <w:noProof/>
                <w:webHidden/>
              </w:rPr>
              <w:instrText xml:space="preserve"> PAGEREF _Toc220515027 \h </w:instrText>
            </w:r>
            <w:r>
              <w:rPr>
                <w:noProof/>
                <w:webHidden/>
              </w:rPr>
            </w:r>
            <w:r>
              <w:rPr>
                <w:noProof/>
                <w:webHidden/>
              </w:rPr>
              <w:fldChar w:fldCharType="separate"/>
            </w:r>
            <w:r>
              <w:rPr>
                <w:noProof/>
                <w:webHidden/>
              </w:rPr>
              <w:t>61</w:t>
            </w:r>
            <w:r>
              <w:rPr>
                <w:noProof/>
                <w:webHidden/>
              </w:rPr>
              <w:fldChar w:fldCharType="end"/>
            </w:r>
          </w:hyperlink>
        </w:p>
        <w:p w14:paraId="38AE083E" w14:textId="0B3004F6"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28" w:history="1">
            <w:r w:rsidRPr="008C2250">
              <w:rPr>
                <w:rStyle w:val="Hyperlink"/>
                <w:iCs/>
                <w:noProof/>
              </w:rPr>
              <w:t>2.</w:t>
            </w:r>
            <w:r w:rsidRPr="008C2250">
              <w:rPr>
                <w:rStyle w:val="Hyperlink"/>
                <w:noProof/>
              </w:rPr>
              <w:t xml:space="preserve"> Lĩnh vực thủy sản và kiểm ngư</w:t>
            </w:r>
            <w:r>
              <w:rPr>
                <w:noProof/>
                <w:webHidden/>
              </w:rPr>
              <w:tab/>
            </w:r>
            <w:r>
              <w:rPr>
                <w:noProof/>
                <w:webHidden/>
              </w:rPr>
              <w:fldChar w:fldCharType="begin"/>
            </w:r>
            <w:r>
              <w:rPr>
                <w:noProof/>
                <w:webHidden/>
              </w:rPr>
              <w:instrText xml:space="preserve"> PAGEREF _Toc220515028 \h </w:instrText>
            </w:r>
            <w:r>
              <w:rPr>
                <w:noProof/>
                <w:webHidden/>
              </w:rPr>
            </w:r>
            <w:r>
              <w:rPr>
                <w:noProof/>
                <w:webHidden/>
              </w:rPr>
              <w:fldChar w:fldCharType="separate"/>
            </w:r>
            <w:r>
              <w:rPr>
                <w:noProof/>
                <w:webHidden/>
              </w:rPr>
              <w:t>61</w:t>
            </w:r>
            <w:r>
              <w:rPr>
                <w:noProof/>
                <w:webHidden/>
              </w:rPr>
              <w:fldChar w:fldCharType="end"/>
            </w:r>
          </w:hyperlink>
        </w:p>
        <w:p w14:paraId="077F07DF" w14:textId="0D5B597C"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29" w:history="1">
            <w:r w:rsidRPr="008C2250">
              <w:rPr>
                <w:rStyle w:val="Hyperlink"/>
                <w:iCs/>
                <w:noProof/>
              </w:rPr>
              <w:t>3.</w:t>
            </w:r>
            <w:r w:rsidRPr="008C2250">
              <w:rPr>
                <w:rStyle w:val="Hyperlink"/>
                <w:noProof/>
              </w:rPr>
              <w:t xml:space="preserve"> Lĩnh vực trồng trọt và bảo vệ thực vật</w:t>
            </w:r>
            <w:r>
              <w:rPr>
                <w:noProof/>
                <w:webHidden/>
              </w:rPr>
              <w:tab/>
            </w:r>
            <w:r>
              <w:rPr>
                <w:noProof/>
                <w:webHidden/>
              </w:rPr>
              <w:fldChar w:fldCharType="begin"/>
            </w:r>
            <w:r>
              <w:rPr>
                <w:noProof/>
                <w:webHidden/>
              </w:rPr>
              <w:instrText xml:space="preserve"> PAGEREF _Toc220515029 \h </w:instrText>
            </w:r>
            <w:r>
              <w:rPr>
                <w:noProof/>
                <w:webHidden/>
              </w:rPr>
            </w:r>
            <w:r>
              <w:rPr>
                <w:noProof/>
                <w:webHidden/>
              </w:rPr>
              <w:fldChar w:fldCharType="separate"/>
            </w:r>
            <w:r>
              <w:rPr>
                <w:noProof/>
                <w:webHidden/>
              </w:rPr>
              <w:t>61</w:t>
            </w:r>
            <w:r>
              <w:rPr>
                <w:noProof/>
                <w:webHidden/>
              </w:rPr>
              <w:fldChar w:fldCharType="end"/>
            </w:r>
          </w:hyperlink>
        </w:p>
        <w:p w14:paraId="2F5DA538" w14:textId="6CF5625C" w:rsidR="0097245B" w:rsidRDefault="0097245B" w:rsidP="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0" w:history="1">
            <w:r w:rsidRPr="008C2250">
              <w:rPr>
                <w:rStyle w:val="Hyperlink"/>
                <w:iCs/>
                <w:noProof/>
              </w:rPr>
              <w:t>4.</w:t>
            </w:r>
            <w:r w:rsidRPr="008C2250">
              <w:rPr>
                <w:rStyle w:val="Hyperlink"/>
                <w:noProof/>
              </w:rPr>
              <w:t xml:space="preserve"> Lĩnh vực khí tượng thủy văn</w:t>
            </w:r>
            <w:r>
              <w:rPr>
                <w:noProof/>
                <w:webHidden/>
              </w:rPr>
              <w:tab/>
            </w:r>
            <w:r>
              <w:rPr>
                <w:noProof/>
                <w:webHidden/>
              </w:rPr>
              <w:fldChar w:fldCharType="begin"/>
            </w:r>
            <w:r>
              <w:rPr>
                <w:noProof/>
                <w:webHidden/>
              </w:rPr>
              <w:instrText xml:space="preserve"> PAGEREF _Toc220515030 \h </w:instrText>
            </w:r>
            <w:r>
              <w:rPr>
                <w:noProof/>
                <w:webHidden/>
              </w:rPr>
            </w:r>
            <w:r>
              <w:rPr>
                <w:noProof/>
                <w:webHidden/>
              </w:rPr>
              <w:fldChar w:fldCharType="separate"/>
            </w:r>
            <w:r>
              <w:rPr>
                <w:noProof/>
                <w:webHidden/>
              </w:rPr>
              <w:t>62</w:t>
            </w:r>
            <w:r>
              <w:rPr>
                <w:noProof/>
                <w:webHidden/>
              </w:rPr>
              <w:fldChar w:fldCharType="end"/>
            </w:r>
          </w:hyperlink>
        </w:p>
        <w:p w14:paraId="36981974" w14:textId="4074F190"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1" w:history="1">
            <w:r w:rsidRPr="008C2250">
              <w:rPr>
                <w:rStyle w:val="Hyperlink"/>
                <w:iCs/>
                <w:noProof/>
              </w:rPr>
              <w:t>5.</w:t>
            </w:r>
            <w:r w:rsidRPr="008C2250">
              <w:rPr>
                <w:rStyle w:val="Hyperlink"/>
                <w:noProof/>
              </w:rPr>
              <w:t xml:space="preserve"> Lĩnh vực môi trường</w:t>
            </w:r>
            <w:r>
              <w:rPr>
                <w:noProof/>
                <w:webHidden/>
              </w:rPr>
              <w:tab/>
            </w:r>
            <w:r>
              <w:rPr>
                <w:noProof/>
                <w:webHidden/>
              </w:rPr>
              <w:fldChar w:fldCharType="begin"/>
            </w:r>
            <w:r>
              <w:rPr>
                <w:noProof/>
                <w:webHidden/>
              </w:rPr>
              <w:instrText xml:space="preserve"> PAGEREF _Toc220515031 \h </w:instrText>
            </w:r>
            <w:r>
              <w:rPr>
                <w:noProof/>
                <w:webHidden/>
              </w:rPr>
            </w:r>
            <w:r>
              <w:rPr>
                <w:noProof/>
                <w:webHidden/>
              </w:rPr>
              <w:fldChar w:fldCharType="separate"/>
            </w:r>
            <w:r>
              <w:rPr>
                <w:noProof/>
                <w:webHidden/>
              </w:rPr>
              <w:t>62</w:t>
            </w:r>
            <w:r>
              <w:rPr>
                <w:noProof/>
                <w:webHidden/>
              </w:rPr>
              <w:fldChar w:fldCharType="end"/>
            </w:r>
          </w:hyperlink>
        </w:p>
        <w:p w14:paraId="04155541" w14:textId="50B89A98"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2" w:history="1">
            <w:r w:rsidRPr="008C2250">
              <w:rPr>
                <w:rStyle w:val="Hyperlink"/>
                <w:iCs/>
                <w:noProof/>
              </w:rPr>
              <w:t>6.</w:t>
            </w:r>
            <w:r w:rsidRPr="008C2250">
              <w:rPr>
                <w:rStyle w:val="Hyperlink"/>
                <w:noProof/>
              </w:rPr>
              <w:t xml:space="preserve"> Lĩnh vực viễn thám</w:t>
            </w:r>
            <w:r>
              <w:rPr>
                <w:noProof/>
                <w:webHidden/>
              </w:rPr>
              <w:tab/>
            </w:r>
            <w:r>
              <w:rPr>
                <w:noProof/>
                <w:webHidden/>
              </w:rPr>
              <w:fldChar w:fldCharType="begin"/>
            </w:r>
            <w:r>
              <w:rPr>
                <w:noProof/>
                <w:webHidden/>
              </w:rPr>
              <w:instrText xml:space="preserve"> PAGEREF _Toc220515032 \h </w:instrText>
            </w:r>
            <w:r>
              <w:rPr>
                <w:noProof/>
                <w:webHidden/>
              </w:rPr>
            </w:r>
            <w:r>
              <w:rPr>
                <w:noProof/>
                <w:webHidden/>
              </w:rPr>
              <w:fldChar w:fldCharType="separate"/>
            </w:r>
            <w:r>
              <w:rPr>
                <w:noProof/>
                <w:webHidden/>
              </w:rPr>
              <w:t>62</w:t>
            </w:r>
            <w:r>
              <w:rPr>
                <w:noProof/>
                <w:webHidden/>
              </w:rPr>
              <w:fldChar w:fldCharType="end"/>
            </w:r>
          </w:hyperlink>
        </w:p>
        <w:p w14:paraId="4174577C" w14:textId="51AED670"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3" w:history="1">
            <w:r w:rsidRPr="008C2250">
              <w:rPr>
                <w:rStyle w:val="Hyperlink"/>
                <w:iCs/>
                <w:noProof/>
              </w:rPr>
              <w:t>7.</w:t>
            </w:r>
            <w:r w:rsidRPr="008C2250">
              <w:rPr>
                <w:rStyle w:val="Hyperlink"/>
                <w:noProof/>
              </w:rPr>
              <w:t xml:space="preserve"> Lĩnh vực giảm nghèo</w:t>
            </w:r>
            <w:r>
              <w:rPr>
                <w:noProof/>
                <w:webHidden/>
              </w:rPr>
              <w:tab/>
            </w:r>
            <w:r>
              <w:rPr>
                <w:noProof/>
                <w:webHidden/>
              </w:rPr>
              <w:fldChar w:fldCharType="begin"/>
            </w:r>
            <w:r>
              <w:rPr>
                <w:noProof/>
                <w:webHidden/>
              </w:rPr>
              <w:instrText xml:space="preserve"> PAGEREF _Toc220515033 \h </w:instrText>
            </w:r>
            <w:r>
              <w:rPr>
                <w:noProof/>
                <w:webHidden/>
              </w:rPr>
            </w:r>
            <w:r>
              <w:rPr>
                <w:noProof/>
                <w:webHidden/>
              </w:rPr>
              <w:fldChar w:fldCharType="separate"/>
            </w:r>
            <w:r>
              <w:rPr>
                <w:noProof/>
                <w:webHidden/>
              </w:rPr>
              <w:t>63</w:t>
            </w:r>
            <w:r>
              <w:rPr>
                <w:noProof/>
                <w:webHidden/>
              </w:rPr>
              <w:fldChar w:fldCharType="end"/>
            </w:r>
          </w:hyperlink>
        </w:p>
        <w:p w14:paraId="274D04B8" w14:textId="3E9BE588"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4" w:history="1">
            <w:r w:rsidRPr="008C2250">
              <w:rPr>
                <w:rStyle w:val="Hyperlink"/>
                <w:iCs/>
                <w:noProof/>
              </w:rPr>
              <w:t>8.</w:t>
            </w:r>
            <w:r w:rsidRPr="008C2250">
              <w:rPr>
                <w:rStyle w:val="Hyperlink"/>
                <w:noProof/>
              </w:rPr>
              <w:t xml:space="preserve"> Lĩnh vực chăn nuôi và thú y</w:t>
            </w:r>
            <w:r>
              <w:rPr>
                <w:noProof/>
                <w:webHidden/>
              </w:rPr>
              <w:tab/>
            </w:r>
            <w:r>
              <w:rPr>
                <w:noProof/>
                <w:webHidden/>
              </w:rPr>
              <w:fldChar w:fldCharType="begin"/>
            </w:r>
            <w:r>
              <w:rPr>
                <w:noProof/>
                <w:webHidden/>
              </w:rPr>
              <w:instrText xml:space="preserve"> PAGEREF _Toc220515034 \h </w:instrText>
            </w:r>
            <w:r>
              <w:rPr>
                <w:noProof/>
                <w:webHidden/>
              </w:rPr>
            </w:r>
            <w:r>
              <w:rPr>
                <w:noProof/>
                <w:webHidden/>
              </w:rPr>
              <w:fldChar w:fldCharType="separate"/>
            </w:r>
            <w:r>
              <w:rPr>
                <w:noProof/>
                <w:webHidden/>
              </w:rPr>
              <w:t>63</w:t>
            </w:r>
            <w:r>
              <w:rPr>
                <w:noProof/>
                <w:webHidden/>
              </w:rPr>
              <w:fldChar w:fldCharType="end"/>
            </w:r>
          </w:hyperlink>
        </w:p>
        <w:p w14:paraId="50BAC40F" w14:textId="7D2983AC"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5" w:history="1">
            <w:r w:rsidRPr="008C2250">
              <w:rPr>
                <w:rStyle w:val="Hyperlink"/>
                <w:iCs/>
                <w:noProof/>
              </w:rPr>
              <w:t>9.</w:t>
            </w:r>
            <w:r w:rsidRPr="008C2250">
              <w:rPr>
                <w:rStyle w:val="Hyperlink"/>
                <w:noProof/>
              </w:rPr>
              <w:t xml:space="preserve"> Lĩnh vực lâm nghiệp và kiểm lâm</w:t>
            </w:r>
            <w:r>
              <w:rPr>
                <w:noProof/>
                <w:webHidden/>
              </w:rPr>
              <w:tab/>
            </w:r>
            <w:r>
              <w:rPr>
                <w:noProof/>
                <w:webHidden/>
              </w:rPr>
              <w:fldChar w:fldCharType="begin"/>
            </w:r>
            <w:r>
              <w:rPr>
                <w:noProof/>
                <w:webHidden/>
              </w:rPr>
              <w:instrText xml:space="preserve"> PAGEREF _Toc220515035 \h </w:instrText>
            </w:r>
            <w:r>
              <w:rPr>
                <w:noProof/>
                <w:webHidden/>
              </w:rPr>
            </w:r>
            <w:r>
              <w:rPr>
                <w:noProof/>
                <w:webHidden/>
              </w:rPr>
              <w:fldChar w:fldCharType="separate"/>
            </w:r>
            <w:r>
              <w:rPr>
                <w:noProof/>
                <w:webHidden/>
              </w:rPr>
              <w:t>63</w:t>
            </w:r>
            <w:r>
              <w:rPr>
                <w:noProof/>
                <w:webHidden/>
              </w:rPr>
              <w:fldChar w:fldCharType="end"/>
            </w:r>
          </w:hyperlink>
        </w:p>
        <w:p w14:paraId="28005CA6" w14:textId="60E78695"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6" w:history="1">
            <w:r w:rsidRPr="008C2250">
              <w:rPr>
                <w:rStyle w:val="Hyperlink"/>
                <w:iCs/>
                <w:noProof/>
              </w:rPr>
              <w:t>10.</w:t>
            </w:r>
            <w:r w:rsidRPr="008C2250">
              <w:rPr>
                <w:rStyle w:val="Hyperlink"/>
                <w:noProof/>
              </w:rPr>
              <w:t xml:space="preserve"> Lĩnh vực tài nguyên nước</w:t>
            </w:r>
            <w:r>
              <w:rPr>
                <w:noProof/>
                <w:webHidden/>
              </w:rPr>
              <w:tab/>
            </w:r>
            <w:r>
              <w:rPr>
                <w:noProof/>
                <w:webHidden/>
              </w:rPr>
              <w:fldChar w:fldCharType="begin"/>
            </w:r>
            <w:r>
              <w:rPr>
                <w:noProof/>
                <w:webHidden/>
              </w:rPr>
              <w:instrText xml:space="preserve"> PAGEREF _Toc220515036 \h </w:instrText>
            </w:r>
            <w:r>
              <w:rPr>
                <w:noProof/>
                <w:webHidden/>
              </w:rPr>
            </w:r>
            <w:r>
              <w:rPr>
                <w:noProof/>
                <w:webHidden/>
              </w:rPr>
              <w:fldChar w:fldCharType="separate"/>
            </w:r>
            <w:r>
              <w:rPr>
                <w:noProof/>
                <w:webHidden/>
              </w:rPr>
              <w:t>64</w:t>
            </w:r>
            <w:r>
              <w:rPr>
                <w:noProof/>
                <w:webHidden/>
              </w:rPr>
              <w:fldChar w:fldCharType="end"/>
            </w:r>
          </w:hyperlink>
        </w:p>
        <w:p w14:paraId="30EF270B" w14:textId="2DAB2746"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7" w:history="1">
            <w:r w:rsidRPr="008C2250">
              <w:rPr>
                <w:rStyle w:val="Hyperlink"/>
                <w:iCs/>
                <w:noProof/>
              </w:rPr>
              <w:t>11.</w:t>
            </w:r>
            <w:r w:rsidRPr="008C2250">
              <w:rPr>
                <w:rStyle w:val="Hyperlink"/>
                <w:noProof/>
              </w:rPr>
              <w:t xml:space="preserve"> Lĩnh vực địa chất và khoáng sản</w:t>
            </w:r>
            <w:r>
              <w:rPr>
                <w:noProof/>
                <w:webHidden/>
              </w:rPr>
              <w:tab/>
            </w:r>
            <w:r>
              <w:rPr>
                <w:noProof/>
                <w:webHidden/>
              </w:rPr>
              <w:fldChar w:fldCharType="begin"/>
            </w:r>
            <w:r>
              <w:rPr>
                <w:noProof/>
                <w:webHidden/>
              </w:rPr>
              <w:instrText xml:space="preserve"> PAGEREF _Toc220515037 \h </w:instrText>
            </w:r>
            <w:r>
              <w:rPr>
                <w:noProof/>
                <w:webHidden/>
              </w:rPr>
            </w:r>
            <w:r>
              <w:rPr>
                <w:noProof/>
                <w:webHidden/>
              </w:rPr>
              <w:fldChar w:fldCharType="separate"/>
            </w:r>
            <w:r>
              <w:rPr>
                <w:noProof/>
                <w:webHidden/>
              </w:rPr>
              <w:t>64</w:t>
            </w:r>
            <w:r>
              <w:rPr>
                <w:noProof/>
                <w:webHidden/>
              </w:rPr>
              <w:fldChar w:fldCharType="end"/>
            </w:r>
          </w:hyperlink>
        </w:p>
        <w:p w14:paraId="61B9A98F" w14:textId="3A29BCEB"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8" w:history="1">
            <w:r w:rsidRPr="008C2250">
              <w:rPr>
                <w:rStyle w:val="Hyperlink"/>
                <w:iCs/>
                <w:noProof/>
              </w:rPr>
              <w:t>12.</w:t>
            </w:r>
            <w:r w:rsidRPr="008C2250">
              <w:rPr>
                <w:rStyle w:val="Hyperlink"/>
                <w:noProof/>
              </w:rPr>
              <w:t xml:space="preserve"> Lĩnh vực bảo tồn thiên nhiên và đa dạng sinh học</w:t>
            </w:r>
            <w:r>
              <w:rPr>
                <w:noProof/>
                <w:webHidden/>
              </w:rPr>
              <w:tab/>
            </w:r>
            <w:r>
              <w:rPr>
                <w:noProof/>
                <w:webHidden/>
              </w:rPr>
              <w:fldChar w:fldCharType="begin"/>
            </w:r>
            <w:r>
              <w:rPr>
                <w:noProof/>
                <w:webHidden/>
              </w:rPr>
              <w:instrText xml:space="preserve"> PAGEREF _Toc220515038 \h </w:instrText>
            </w:r>
            <w:r>
              <w:rPr>
                <w:noProof/>
                <w:webHidden/>
              </w:rPr>
            </w:r>
            <w:r>
              <w:rPr>
                <w:noProof/>
                <w:webHidden/>
              </w:rPr>
              <w:fldChar w:fldCharType="separate"/>
            </w:r>
            <w:r>
              <w:rPr>
                <w:noProof/>
                <w:webHidden/>
              </w:rPr>
              <w:t>64</w:t>
            </w:r>
            <w:r>
              <w:rPr>
                <w:noProof/>
                <w:webHidden/>
              </w:rPr>
              <w:fldChar w:fldCharType="end"/>
            </w:r>
          </w:hyperlink>
        </w:p>
        <w:p w14:paraId="2AAAC79D" w14:textId="5D84C812"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39" w:history="1">
            <w:r w:rsidRPr="008C2250">
              <w:rPr>
                <w:rStyle w:val="Hyperlink"/>
                <w:iCs/>
                <w:noProof/>
              </w:rPr>
              <w:t>13.</w:t>
            </w:r>
            <w:r w:rsidRPr="008C2250">
              <w:rPr>
                <w:rStyle w:val="Hyperlink"/>
                <w:noProof/>
              </w:rPr>
              <w:t xml:space="preserve"> Lĩnh vực biến đổi khí hậu</w:t>
            </w:r>
            <w:r>
              <w:rPr>
                <w:noProof/>
                <w:webHidden/>
              </w:rPr>
              <w:tab/>
            </w:r>
            <w:r>
              <w:rPr>
                <w:noProof/>
                <w:webHidden/>
              </w:rPr>
              <w:fldChar w:fldCharType="begin"/>
            </w:r>
            <w:r>
              <w:rPr>
                <w:noProof/>
                <w:webHidden/>
              </w:rPr>
              <w:instrText xml:space="preserve"> PAGEREF _Toc220515039 \h </w:instrText>
            </w:r>
            <w:r>
              <w:rPr>
                <w:noProof/>
                <w:webHidden/>
              </w:rPr>
            </w:r>
            <w:r>
              <w:rPr>
                <w:noProof/>
                <w:webHidden/>
              </w:rPr>
              <w:fldChar w:fldCharType="separate"/>
            </w:r>
            <w:r>
              <w:rPr>
                <w:noProof/>
                <w:webHidden/>
              </w:rPr>
              <w:t>64</w:t>
            </w:r>
            <w:r>
              <w:rPr>
                <w:noProof/>
                <w:webHidden/>
              </w:rPr>
              <w:fldChar w:fldCharType="end"/>
            </w:r>
          </w:hyperlink>
        </w:p>
        <w:p w14:paraId="74B8A4C1" w14:textId="6E57DD8B"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40" w:history="1">
            <w:r w:rsidRPr="008C2250">
              <w:rPr>
                <w:rStyle w:val="Hyperlink"/>
                <w:iCs/>
                <w:noProof/>
              </w:rPr>
              <w:t>14.</w:t>
            </w:r>
            <w:r w:rsidRPr="008C2250">
              <w:rPr>
                <w:rStyle w:val="Hyperlink"/>
                <w:noProof/>
              </w:rPr>
              <w:t xml:space="preserve"> Lĩnh vực thủy lợi</w:t>
            </w:r>
            <w:r>
              <w:rPr>
                <w:noProof/>
                <w:webHidden/>
              </w:rPr>
              <w:tab/>
            </w:r>
            <w:r>
              <w:rPr>
                <w:noProof/>
                <w:webHidden/>
              </w:rPr>
              <w:fldChar w:fldCharType="begin"/>
            </w:r>
            <w:r>
              <w:rPr>
                <w:noProof/>
                <w:webHidden/>
              </w:rPr>
              <w:instrText xml:space="preserve"> PAGEREF _Toc220515040 \h </w:instrText>
            </w:r>
            <w:r>
              <w:rPr>
                <w:noProof/>
                <w:webHidden/>
              </w:rPr>
            </w:r>
            <w:r>
              <w:rPr>
                <w:noProof/>
                <w:webHidden/>
              </w:rPr>
              <w:fldChar w:fldCharType="separate"/>
            </w:r>
            <w:r>
              <w:rPr>
                <w:noProof/>
                <w:webHidden/>
              </w:rPr>
              <w:t>64</w:t>
            </w:r>
            <w:r>
              <w:rPr>
                <w:noProof/>
                <w:webHidden/>
              </w:rPr>
              <w:fldChar w:fldCharType="end"/>
            </w:r>
          </w:hyperlink>
        </w:p>
        <w:p w14:paraId="6A956E55" w14:textId="5BE1DDE2"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41" w:history="1">
            <w:r w:rsidRPr="008C2250">
              <w:rPr>
                <w:rStyle w:val="Hyperlink"/>
                <w:iCs/>
                <w:noProof/>
              </w:rPr>
              <w:t>15.</w:t>
            </w:r>
            <w:r w:rsidRPr="008C2250">
              <w:rPr>
                <w:rStyle w:val="Hyperlink"/>
                <w:noProof/>
              </w:rPr>
              <w:t xml:space="preserve"> Lĩnh vực quản lý đê điều và phòng, chống thiên tai</w:t>
            </w:r>
            <w:r>
              <w:rPr>
                <w:noProof/>
                <w:webHidden/>
              </w:rPr>
              <w:tab/>
            </w:r>
            <w:r>
              <w:rPr>
                <w:noProof/>
                <w:webHidden/>
              </w:rPr>
              <w:fldChar w:fldCharType="begin"/>
            </w:r>
            <w:r>
              <w:rPr>
                <w:noProof/>
                <w:webHidden/>
              </w:rPr>
              <w:instrText xml:space="preserve"> PAGEREF _Toc220515041 \h </w:instrText>
            </w:r>
            <w:r>
              <w:rPr>
                <w:noProof/>
                <w:webHidden/>
              </w:rPr>
            </w:r>
            <w:r>
              <w:rPr>
                <w:noProof/>
                <w:webHidden/>
              </w:rPr>
              <w:fldChar w:fldCharType="separate"/>
            </w:r>
            <w:r>
              <w:rPr>
                <w:noProof/>
                <w:webHidden/>
              </w:rPr>
              <w:t>65</w:t>
            </w:r>
            <w:r>
              <w:rPr>
                <w:noProof/>
                <w:webHidden/>
              </w:rPr>
              <w:fldChar w:fldCharType="end"/>
            </w:r>
          </w:hyperlink>
        </w:p>
        <w:p w14:paraId="01B69437" w14:textId="3293868F"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42" w:history="1">
            <w:r w:rsidRPr="008C2250">
              <w:rPr>
                <w:rStyle w:val="Hyperlink"/>
                <w:iCs/>
                <w:noProof/>
              </w:rPr>
              <w:t>16.</w:t>
            </w:r>
            <w:r w:rsidRPr="008C2250">
              <w:rPr>
                <w:rStyle w:val="Hyperlink"/>
                <w:noProof/>
              </w:rPr>
              <w:t xml:space="preserve"> Lĩnh vực kinh tế hợp tác và phát triển nông thôn</w:t>
            </w:r>
            <w:r>
              <w:rPr>
                <w:noProof/>
                <w:webHidden/>
              </w:rPr>
              <w:tab/>
            </w:r>
            <w:r>
              <w:rPr>
                <w:noProof/>
                <w:webHidden/>
              </w:rPr>
              <w:fldChar w:fldCharType="begin"/>
            </w:r>
            <w:r>
              <w:rPr>
                <w:noProof/>
                <w:webHidden/>
              </w:rPr>
              <w:instrText xml:space="preserve"> PAGEREF _Toc220515042 \h </w:instrText>
            </w:r>
            <w:r>
              <w:rPr>
                <w:noProof/>
                <w:webHidden/>
              </w:rPr>
            </w:r>
            <w:r>
              <w:rPr>
                <w:noProof/>
                <w:webHidden/>
              </w:rPr>
              <w:fldChar w:fldCharType="separate"/>
            </w:r>
            <w:r>
              <w:rPr>
                <w:noProof/>
                <w:webHidden/>
              </w:rPr>
              <w:t>65</w:t>
            </w:r>
            <w:r>
              <w:rPr>
                <w:noProof/>
                <w:webHidden/>
              </w:rPr>
              <w:fldChar w:fldCharType="end"/>
            </w:r>
          </w:hyperlink>
        </w:p>
        <w:p w14:paraId="5460B395" w14:textId="25B79CE6"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43" w:history="1">
            <w:r w:rsidRPr="008C2250">
              <w:rPr>
                <w:rStyle w:val="Hyperlink"/>
                <w:iCs/>
                <w:noProof/>
              </w:rPr>
              <w:t>17.</w:t>
            </w:r>
            <w:r w:rsidRPr="008C2250">
              <w:rPr>
                <w:rStyle w:val="Hyperlink"/>
                <w:noProof/>
              </w:rPr>
              <w:t xml:space="preserve"> Lĩnh vực chất lượng, chế biến và phát triển thị trường</w:t>
            </w:r>
            <w:r>
              <w:rPr>
                <w:noProof/>
                <w:webHidden/>
              </w:rPr>
              <w:tab/>
            </w:r>
            <w:r>
              <w:rPr>
                <w:noProof/>
                <w:webHidden/>
              </w:rPr>
              <w:fldChar w:fldCharType="begin"/>
            </w:r>
            <w:r>
              <w:rPr>
                <w:noProof/>
                <w:webHidden/>
              </w:rPr>
              <w:instrText xml:space="preserve"> PAGEREF _Toc220515043 \h </w:instrText>
            </w:r>
            <w:r>
              <w:rPr>
                <w:noProof/>
                <w:webHidden/>
              </w:rPr>
            </w:r>
            <w:r>
              <w:rPr>
                <w:noProof/>
                <w:webHidden/>
              </w:rPr>
              <w:fldChar w:fldCharType="separate"/>
            </w:r>
            <w:r>
              <w:rPr>
                <w:noProof/>
                <w:webHidden/>
              </w:rPr>
              <w:t>65</w:t>
            </w:r>
            <w:r>
              <w:rPr>
                <w:noProof/>
                <w:webHidden/>
              </w:rPr>
              <w:fldChar w:fldCharType="end"/>
            </w:r>
          </w:hyperlink>
        </w:p>
        <w:p w14:paraId="1CD63E6A" w14:textId="0C524F49"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44" w:history="1">
            <w:r w:rsidRPr="008C2250">
              <w:rPr>
                <w:rStyle w:val="Hyperlink"/>
                <w:iCs/>
                <w:noProof/>
              </w:rPr>
              <w:t>18.</w:t>
            </w:r>
            <w:r w:rsidRPr="008C2250">
              <w:rPr>
                <w:rStyle w:val="Hyperlink"/>
                <w:noProof/>
              </w:rPr>
              <w:t xml:space="preserve"> Lĩnh vực khuyến nông</w:t>
            </w:r>
            <w:r>
              <w:rPr>
                <w:noProof/>
                <w:webHidden/>
              </w:rPr>
              <w:tab/>
            </w:r>
            <w:r>
              <w:rPr>
                <w:noProof/>
                <w:webHidden/>
              </w:rPr>
              <w:fldChar w:fldCharType="begin"/>
            </w:r>
            <w:r>
              <w:rPr>
                <w:noProof/>
                <w:webHidden/>
              </w:rPr>
              <w:instrText xml:space="preserve"> PAGEREF _Toc220515044 \h </w:instrText>
            </w:r>
            <w:r>
              <w:rPr>
                <w:noProof/>
                <w:webHidden/>
              </w:rPr>
            </w:r>
            <w:r>
              <w:rPr>
                <w:noProof/>
                <w:webHidden/>
              </w:rPr>
              <w:fldChar w:fldCharType="separate"/>
            </w:r>
            <w:r>
              <w:rPr>
                <w:noProof/>
                <w:webHidden/>
              </w:rPr>
              <w:t>66</w:t>
            </w:r>
            <w:r>
              <w:rPr>
                <w:noProof/>
                <w:webHidden/>
              </w:rPr>
              <w:fldChar w:fldCharType="end"/>
            </w:r>
          </w:hyperlink>
        </w:p>
        <w:p w14:paraId="62252679" w14:textId="5989284E" w:rsidR="0097245B" w:rsidRDefault="0097245B">
          <w:pPr>
            <w:pStyle w:val="TOC2"/>
            <w:tabs>
              <w:tab w:val="right" w:leader="dot" w:pos="9345"/>
            </w:tabs>
            <w:rPr>
              <w:rFonts w:asciiTheme="minorHAnsi" w:eastAsiaTheme="minorEastAsia" w:hAnsiTheme="minorHAnsi"/>
              <w:noProof/>
              <w:kern w:val="2"/>
              <w:sz w:val="24"/>
              <w:szCs w:val="24"/>
              <w14:ligatures w14:val="standardContextual"/>
            </w:rPr>
          </w:pPr>
          <w:hyperlink w:anchor="_Toc220515045" w:history="1">
            <w:r w:rsidRPr="008C2250">
              <w:rPr>
                <w:rStyle w:val="Hyperlink"/>
                <w:iCs/>
                <w:noProof/>
              </w:rPr>
              <w:t>19.</w:t>
            </w:r>
            <w:r w:rsidRPr="008C2250">
              <w:rPr>
                <w:rStyle w:val="Hyperlink"/>
                <w:noProof/>
              </w:rPr>
              <w:t xml:space="preserve"> Xây dựng, hoàn thiện CSDL, nền tảng số ngành nông nghiệp và môi trường</w:t>
            </w:r>
            <w:r>
              <w:rPr>
                <w:noProof/>
                <w:webHidden/>
              </w:rPr>
              <w:tab/>
            </w:r>
            <w:r>
              <w:rPr>
                <w:noProof/>
                <w:webHidden/>
              </w:rPr>
              <w:fldChar w:fldCharType="begin"/>
            </w:r>
            <w:r>
              <w:rPr>
                <w:noProof/>
                <w:webHidden/>
              </w:rPr>
              <w:instrText xml:space="preserve"> PAGEREF _Toc220515045 \h </w:instrText>
            </w:r>
            <w:r>
              <w:rPr>
                <w:noProof/>
                <w:webHidden/>
              </w:rPr>
            </w:r>
            <w:r>
              <w:rPr>
                <w:noProof/>
                <w:webHidden/>
              </w:rPr>
              <w:fldChar w:fldCharType="separate"/>
            </w:r>
            <w:r>
              <w:rPr>
                <w:noProof/>
                <w:webHidden/>
              </w:rPr>
              <w:t>66</w:t>
            </w:r>
            <w:r>
              <w:rPr>
                <w:noProof/>
                <w:webHidden/>
              </w:rPr>
              <w:fldChar w:fldCharType="end"/>
            </w:r>
          </w:hyperlink>
        </w:p>
        <w:p w14:paraId="6D72DBA4" w14:textId="4641D21D" w:rsidR="00522948" w:rsidRPr="00E92ABA" w:rsidRDefault="00522948" w:rsidP="009E4F45">
          <w:r w:rsidRPr="00E92ABA">
            <w:rPr>
              <w:b/>
              <w:bCs/>
              <w:noProof/>
            </w:rPr>
            <w:fldChar w:fldCharType="end"/>
          </w:r>
        </w:p>
      </w:sdtContent>
    </w:sdt>
    <w:p w14:paraId="64C120C2" w14:textId="77777777" w:rsidR="00A17F02" w:rsidRPr="00E92ABA" w:rsidRDefault="00A17F02" w:rsidP="009E4F45">
      <w:r w:rsidRPr="00E92ABA">
        <w:br w:type="page"/>
      </w:r>
    </w:p>
    <w:tbl>
      <w:tblPr>
        <w:tblStyle w:val="TableGrid"/>
        <w:tblW w:w="1065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5681"/>
      </w:tblGrid>
      <w:tr w:rsidR="004413B9" w:rsidRPr="00E92ABA" w14:paraId="07A785DA" w14:textId="77777777" w:rsidTr="008263C5">
        <w:tc>
          <w:tcPr>
            <w:tcW w:w="4973" w:type="dxa"/>
          </w:tcPr>
          <w:p w14:paraId="34D7EA9F" w14:textId="57409C83" w:rsidR="00E54185" w:rsidRPr="00E92ABA" w:rsidRDefault="00BC3384" w:rsidP="009E4F45">
            <w:pPr>
              <w:spacing w:line="240" w:lineRule="auto"/>
              <w:ind w:firstLine="0"/>
              <w:jc w:val="center"/>
              <w:rPr>
                <w:rFonts w:eastAsia="Calibri" w:cs="Times New Roman"/>
                <w:sz w:val="26"/>
                <w:szCs w:val="26"/>
              </w:rPr>
            </w:pPr>
            <w:r w:rsidRPr="00E92ABA">
              <w:rPr>
                <w:rFonts w:cs="Times New Roman"/>
                <w:b/>
                <w:sz w:val="30"/>
                <w:szCs w:val="30"/>
              </w:rPr>
              <w:lastRenderedPageBreak/>
              <w:br w:type="page"/>
            </w:r>
            <w:r w:rsidR="00E54185" w:rsidRPr="00E92ABA">
              <w:rPr>
                <w:rFonts w:eastAsia="Calibri" w:cs="Times New Roman"/>
                <w:sz w:val="26"/>
                <w:szCs w:val="26"/>
              </w:rPr>
              <w:t xml:space="preserve">BỘ </w:t>
            </w:r>
            <w:r w:rsidR="00235DF7" w:rsidRPr="00E92ABA">
              <w:rPr>
                <w:rFonts w:eastAsia="Calibri" w:cs="Times New Roman"/>
                <w:sz w:val="26"/>
                <w:szCs w:val="26"/>
              </w:rPr>
              <w:t>NÔNG NGHIỆP</w:t>
            </w:r>
            <w:r w:rsidR="00E54185" w:rsidRPr="00E92ABA">
              <w:rPr>
                <w:rFonts w:eastAsia="Calibri" w:cs="Times New Roman"/>
                <w:sz w:val="26"/>
                <w:szCs w:val="26"/>
              </w:rPr>
              <w:t xml:space="preserve"> VÀ MÔI TRƯỜNG</w:t>
            </w:r>
          </w:p>
          <w:p w14:paraId="3253E82C" w14:textId="52D1A647" w:rsidR="00411C36" w:rsidRPr="00E92ABA" w:rsidRDefault="004C02C1" w:rsidP="009E4F45">
            <w:pPr>
              <w:spacing w:line="240" w:lineRule="auto"/>
              <w:ind w:firstLine="0"/>
              <w:jc w:val="center"/>
              <w:rPr>
                <w:rFonts w:eastAsia="Calibri" w:cs="Times New Roman"/>
                <w:b/>
                <w:bCs/>
                <w:sz w:val="26"/>
                <w:szCs w:val="26"/>
              </w:rPr>
            </w:pPr>
            <w:r w:rsidRPr="00E92ABA">
              <w:rPr>
                <w:rFonts w:eastAsia="Calibri" w:cs="Times New Roman"/>
                <w:noProof/>
                <w:sz w:val="26"/>
                <w:szCs w:val="26"/>
              </w:rPr>
              <mc:AlternateContent>
                <mc:Choice Requires="wps">
                  <w:drawing>
                    <wp:anchor distT="0" distB="0" distL="114300" distR="114300" simplePos="0" relativeHeight="251660289" behindDoc="0" locked="0" layoutInCell="1" allowOverlap="1" wp14:anchorId="6ACE1CBE" wp14:editId="0B05C225">
                      <wp:simplePos x="0" y="0"/>
                      <wp:positionH relativeFrom="column">
                        <wp:posOffset>942975</wp:posOffset>
                      </wp:positionH>
                      <wp:positionV relativeFrom="paragraph">
                        <wp:posOffset>220345</wp:posOffset>
                      </wp:positionV>
                      <wp:extent cx="11334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F78792" id="Straight Connector 4" o:spid="_x0000_s1026" style="position:absolute;z-index:251660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25pt,17.35pt" to="16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" strokecolor="black [3200]" strokeweight=".5pt">
                      <v:stroke joinstyle="miter"/>
                    </v:line>
                  </w:pict>
                </mc:Fallback>
              </mc:AlternateContent>
            </w:r>
            <w:r w:rsidR="00235DF7" w:rsidRPr="00E92ABA">
              <w:rPr>
                <w:rFonts w:eastAsia="Calibri" w:cs="Times New Roman"/>
                <w:b/>
                <w:bCs/>
                <w:sz w:val="26"/>
                <w:szCs w:val="26"/>
              </w:rPr>
              <w:t xml:space="preserve">CỤC CHUYỂN ĐỔI SỐ </w:t>
            </w:r>
          </w:p>
          <w:p w14:paraId="3CFEDF55" w14:textId="14795AC9" w:rsidR="00411C36" w:rsidRPr="00E92ABA" w:rsidRDefault="00216B4E" w:rsidP="009E4F45">
            <w:pPr>
              <w:spacing w:before="240" w:after="120" w:line="360" w:lineRule="exact"/>
              <w:ind w:firstLine="0"/>
              <w:jc w:val="center"/>
              <w:rPr>
                <w:rFonts w:eastAsia="Calibri" w:cs="Times New Roman"/>
                <w:sz w:val="27"/>
                <w:szCs w:val="27"/>
              </w:rPr>
            </w:pPr>
            <w:r w:rsidRPr="00E92ABA">
              <w:rPr>
                <w:rFonts w:eastAsia="Calibri" w:cs="Times New Roman"/>
                <w:sz w:val="27"/>
                <w:szCs w:val="27"/>
              </w:rPr>
              <w:t>Số:</w:t>
            </w:r>
            <w:r w:rsidR="004C02C1" w:rsidRPr="00E92ABA">
              <w:rPr>
                <w:rFonts w:eastAsia="Calibri" w:cs="Times New Roman"/>
                <w:sz w:val="27"/>
                <w:szCs w:val="27"/>
              </w:rPr>
              <w:t xml:space="preserve">   </w:t>
            </w:r>
            <w:r w:rsidRPr="00E92ABA">
              <w:rPr>
                <w:rFonts w:eastAsia="Calibri" w:cs="Times New Roman"/>
                <w:sz w:val="27"/>
                <w:szCs w:val="27"/>
              </w:rPr>
              <w:t xml:space="preserve">      /BC-CĐS</w:t>
            </w:r>
          </w:p>
        </w:tc>
        <w:tc>
          <w:tcPr>
            <w:tcW w:w="5681" w:type="dxa"/>
          </w:tcPr>
          <w:p w14:paraId="18CA84E4" w14:textId="77777777" w:rsidR="00411C36" w:rsidRPr="00E92ABA" w:rsidRDefault="00411C36" w:rsidP="009E4F45">
            <w:pPr>
              <w:spacing w:line="240" w:lineRule="auto"/>
              <w:ind w:firstLine="0"/>
              <w:jc w:val="center"/>
              <w:rPr>
                <w:rFonts w:eastAsia="Calibri" w:cs="Times New Roman"/>
                <w:b/>
                <w:sz w:val="26"/>
                <w:szCs w:val="26"/>
              </w:rPr>
            </w:pPr>
            <w:r w:rsidRPr="00E92ABA">
              <w:rPr>
                <w:rFonts w:eastAsia="Calibri" w:cs="Times New Roman"/>
                <w:b/>
                <w:sz w:val="26"/>
                <w:szCs w:val="26"/>
              </w:rPr>
              <w:t>CỘNG HÒA XÃ HỘI CHỦ NGHĨA VIỆT NAM</w:t>
            </w:r>
          </w:p>
          <w:p w14:paraId="2C58DD78" w14:textId="28F68FDA" w:rsidR="00411C36" w:rsidRPr="00E92ABA" w:rsidRDefault="004C02C1" w:rsidP="009E4F45">
            <w:pPr>
              <w:spacing w:line="240" w:lineRule="auto"/>
              <w:ind w:firstLine="0"/>
              <w:jc w:val="center"/>
              <w:rPr>
                <w:rFonts w:eastAsia="Calibri" w:cs="Times New Roman"/>
                <w:b/>
                <w:sz w:val="26"/>
                <w:szCs w:val="26"/>
              </w:rPr>
            </w:pPr>
            <w:r w:rsidRPr="00E92ABA">
              <w:rPr>
                <w:rFonts w:eastAsia="Calibri" w:cs="Times New Roman"/>
                <w:noProof/>
                <w:sz w:val="26"/>
                <w:szCs w:val="26"/>
              </w:rPr>
              <mc:AlternateContent>
                <mc:Choice Requires="wps">
                  <w:drawing>
                    <wp:anchor distT="4294967295" distB="4294967295" distL="114300" distR="114300" simplePos="0" relativeHeight="251658241" behindDoc="0" locked="0" layoutInCell="1" allowOverlap="1" wp14:anchorId="19CCD1B4" wp14:editId="7627B519">
                      <wp:simplePos x="0" y="0"/>
                      <wp:positionH relativeFrom="column">
                        <wp:posOffset>813435</wp:posOffset>
                      </wp:positionH>
                      <wp:positionV relativeFrom="paragraph">
                        <wp:posOffset>220345</wp:posOffset>
                      </wp:positionV>
                      <wp:extent cx="1819275" cy="0"/>
                      <wp:effectExtent l="0" t="0" r="2857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BE73F" id="_x0000_t32" coordsize="21600,21600" o:spt="32" o:oned="t" path="m,l21600,21600e" filled="f">
                      <v:path arrowok="t" fillok="f" o:connecttype="none"/>
                      <o:lock v:ext="edit" shapetype="t"/>
                    </v:shapetype>
                    <v:shape id="AutoShape 2" o:spid="_x0000_s1026" type="#_x0000_t32" style="position:absolute;margin-left:64.05pt;margin-top:17.35pt;width:143.25pt;height:0;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"/>
                  </w:pict>
                </mc:Fallback>
              </mc:AlternateContent>
            </w:r>
            <w:r w:rsidR="00411C36" w:rsidRPr="00E92ABA">
              <w:rPr>
                <w:rFonts w:eastAsia="Calibri" w:cs="Times New Roman"/>
                <w:b/>
                <w:sz w:val="26"/>
                <w:szCs w:val="26"/>
              </w:rPr>
              <w:t>Độc lập - Tự do - Hạnh phúc</w:t>
            </w:r>
          </w:p>
          <w:p w14:paraId="3EF993CA" w14:textId="499F0552" w:rsidR="00411C36" w:rsidRPr="00E92ABA" w:rsidRDefault="005B5877" w:rsidP="009E4F45">
            <w:pPr>
              <w:spacing w:before="240" w:after="120" w:line="360" w:lineRule="exact"/>
              <w:ind w:firstLine="0"/>
              <w:jc w:val="center"/>
              <w:rPr>
                <w:rFonts w:eastAsia="Calibri" w:cs="Times New Roman"/>
                <w:sz w:val="27"/>
                <w:szCs w:val="27"/>
              </w:rPr>
            </w:pPr>
            <w:r w:rsidRPr="00E92ABA">
              <w:rPr>
                <w:i/>
                <w:iCs/>
                <w:sz w:val="27"/>
                <w:szCs w:val="27"/>
              </w:rPr>
              <w:t xml:space="preserve">Hà Nội, ngày </w:t>
            </w:r>
            <w:r w:rsidR="004C02C1" w:rsidRPr="00E92ABA">
              <w:rPr>
                <w:i/>
                <w:iCs/>
                <w:sz w:val="27"/>
                <w:szCs w:val="27"/>
              </w:rPr>
              <w:t xml:space="preserve">     </w:t>
            </w:r>
            <w:r w:rsidRPr="00E92ABA">
              <w:rPr>
                <w:i/>
                <w:iCs/>
                <w:sz w:val="27"/>
                <w:szCs w:val="27"/>
              </w:rPr>
              <w:t xml:space="preserve"> tháng </w:t>
            </w:r>
            <w:r w:rsidR="004C02C1" w:rsidRPr="00E92ABA">
              <w:rPr>
                <w:i/>
                <w:iCs/>
                <w:sz w:val="27"/>
                <w:szCs w:val="27"/>
              </w:rPr>
              <w:t xml:space="preserve">      </w:t>
            </w:r>
            <w:r w:rsidRPr="00E92ABA">
              <w:rPr>
                <w:i/>
                <w:iCs/>
                <w:sz w:val="27"/>
                <w:szCs w:val="27"/>
              </w:rPr>
              <w:t>năm 202</w:t>
            </w:r>
            <w:r w:rsidR="000D26A3" w:rsidRPr="00E92ABA">
              <w:rPr>
                <w:i/>
                <w:iCs/>
                <w:sz w:val="27"/>
                <w:szCs w:val="27"/>
              </w:rPr>
              <w:t>6</w:t>
            </w:r>
          </w:p>
        </w:tc>
      </w:tr>
    </w:tbl>
    <w:p w14:paraId="79594015" w14:textId="77777777" w:rsidR="00526FA9" w:rsidRPr="00E92ABA" w:rsidRDefault="00526FA9" w:rsidP="009E4F45">
      <w:pPr>
        <w:spacing w:before="120" w:after="120" w:line="240" w:lineRule="auto"/>
        <w:ind w:firstLine="0"/>
        <w:jc w:val="center"/>
        <w:rPr>
          <w:bCs/>
        </w:rPr>
      </w:pPr>
    </w:p>
    <w:p w14:paraId="7803A34B" w14:textId="3048F12E" w:rsidR="00E54185" w:rsidRPr="00E92ABA" w:rsidRDefault="00E54185" w:rsidP="009E4F45">
      <w:pPr>
        <w:ind w:firstLine="0"/>
        <w:jc w:val="center"/>
        <w:rPr>
          <w:b/>
          <w:bCs/>
        </w:rPr>
      </w:pPr>
      <w:r w:rsidRPr="00E92ABA">
        <w:rPr>
          <w:b/>
          <w:bCs/>
        </w:rPr>
        <w:t>BÁO CÁO ĐỀ XUẤT CHỦ TRƯƠNG</w:t>
      </w:r>
      <w:r w:rsidR="00524D6F" w:rsidRPr="00E92ABA">
        <w:rPr>
          <w:b/>
          <w:bCs/>
        </w:rPr>
        <w:t xml:space="preserve"> ĐẦU TƯ</w:t>
      </w:r>
    </w:p>
    <w:p w14:paraId="327DF5C3" w14:textId="77777777" w:rsidR="004C02C1" w:rsidRPr="00E92ABA" w:rsidRDefault="00E54185" w:rsidP="009E4F45">
      <w:pPr>
        <w:ind w:firstLine="0"/>
        <w:jc w:val="center"/>
        <w:rPr>
          <w:rFonts w:cs="Times New Roman"/>
          <w:b/>
          <w:szCs w:val="28"/>
        </w:rPr>
      </w:pPr>
      <w:r w:rsidRPr="00E92ABA">
        <w:rPr>
          <w:b/>
          <w:bCs/>
        </w:rPr>
        <w:t>Dự án:</w:t>
      </w:r>
      <w:r w:rsidR="00524D6F" w:rsidRPr="00E92ABA">
        <w:rPr>
          <w:b/>
          <w:bCs/>
        </w:rPr>
        <w:t xml:space="preserve"> </w:t>
      </w:r>
      <w:r w:rsidR="002351EC" w:rsidRPr="00E92ABA">
        <w:rPr>
          <w:rFonts w:cs="Times New Roman"/>
          <w:b/>
          <w:szCs w:val="28"/>
        </w:rPr>
        <w:t xml:space="preserve">Xây dựng, </w:t>
      </w:r>
      <w:r w:rsidR="0001533A" w:rsidRPr="00E92ABA">
        <w:rPr>
          <w:rFonts w:cs="Times New Roman"/>
          <w:b/>
          <w:szCs w:val="28"/>
        </w:rPr>
        <w:t>hoàn thiện</w:t>
      </w:r>
      <w:r w:rsidR="00D04ABE" w:rsidRPr="00E92ABA">
        <w:rPr>
          <w:rFonts w:cs="Times New Roman"/>
          <w:b/>
          <w:szCs w:val="28"/>
        </w:rPr>
        <w:t xml:space="preserve"> </w:t>
      </w:r>
      <w:r w:rsidR="002351EC" w:rsidRPr="00E92ABA">
        <w:rPr>
          <w:rFonts w:cs="Times New Roman"/>
          <w:b/>
          <w:szCs w:val="28"/>
        </w:rPr>
        <w:t>cơ sở dữ liệu nông nghiệp và môi trường</w:t>
      </w:r>
    </w:p>
    <w:p w14:paraId="3308B9A6" w14:textId="2AF4E560" w:rsidR="00CB2AB6" w:rsidRPr="00E92ABA" w:rsidRDefault="00803E88" w:rsidP="009E4F45">
      <w:pPr>
        <w:ind w:firstLine="0"/>
        <w:jc w:val="center"/>
        <w:rPr>
          <w:rFonts w:cs="Times New Roman"/>
          <w:b/>
          <w:szCs w:val="28"/>
        </w:rPr>
      </w:pPr>
      <w:r w:rsidRPr="00E92ABA">
        <w:rPr>
          <w:noProof/>
        </w:rPr>
        <mc:AlternateContent>
          <mc:Choice Requires="wps">
            <w:drawing>
              <wp:anchor distT="0" distB="0" distL="114300" distR="114300" simplePos="0" relativeHeight="251659265" behindDoc="0" locked="0" layoutInCell="1" allowOverlap="1" wp14:anchorId="7C751588" wp14:editId="53883161">
                <wp:simplePos x="0" y="0"/>
                <wp:positionH relativeFrom="column">
                  <wp:posOffset>1701165</wp:posOffset>
                </wp:positionH>
                <wp:positionV relativeFrom="paragraph">
                  <wp:posOffset>240030</wp:posOffset>
                </wp:positionV>
                <wp:extent cx="23241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E99451" id="Straight Connector 3" o:spid="_x0000_s1026" style="position:absolute;z-index:251659265;visibility:visible;mso-wrap-style:square;mso-wrap-distance-left:9pt;mso-wrap-distance-top:0;mso-wrap-distance-right:9pt;mso-wrap-distance-bottom:0;mso-position-horizontal:absolute;mso-position-horizontal-relative:text;mso-position-vertical:absolute;mso-position-vertical-relative:text" from="133.95pt,18.9pt" to="316.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" strokecolor="black [3200]" strokeweight=".5pt">
                <v:stroke joinstyle="miter"/>
              </v:line>
            </w:pict>
          </mc:Fallback>
        </mc:AlternateContent>
      </w:r>
      <w:r w:rsidR="001D3AAC" w:rsidRPr="00E92ABA">
        <w:rPr>
          <w:rFonts w:cs="Times New Roman"/>
          <w:b/>
          <w:szCs w:val="28"/>
        </w:rPr>
        <w:t xml:space="preserve">kết nối liên thông với các bộ, ngành, địa phương </w:t>
      </w:r>
    </w:p>
    <w:p w14:paraId="596DAFB1" w14:textId="5BA26AC3" w:rsidR="00A3439C" w:rsidRPr="00E92ABA" w:rsidRDefault="006F5D0C" w:rsidP="009E4F45">
      <w:pPr>
        <w:spacing w:before="240" w:after="240"/>
        <w:ind w:firstLine="0"/>
        <w:jc w:val="center"/>
      </w:pPr>
      <w:r w:rsidRPr="00E92ABA">
        <w:t xml:space="preserve">Kính gửi: Bộ </w:t>
      </w:r>
      <w:r w:rsidR="00235DF7" w:rsidRPr="00E92ABA">
        <w:t>Nông nghiệp</w:t>
      </w:r>
      <w:r w:rsidRPr="00E92ABA">
        <w:t xml:space="preserve"> và Môi trường</w:t>
      </w:r>
    </w:p>
    <w:p w14:paraId="0B52B890" w14:textId="77777777" w:rsidR="001A5070" w:rsidRPr="00E92ABA" w:rsidRDefault="001A5070" w:rsidP="009E4F45">
      <w:pPr>
        <w:spacing w:before="120" w:after="120" w:line="240" w:lineRule="auto"/>
        <w:ind w:firstLine="709"/>
        <w:rPr>
          <w:i/>
          <w:szCs w:val="28"/>
        </w:rPr>
      </w:pPr>
      <w:r w:rsidRPr="00E92ABA">
        <w:rPr>
          <w:i/>
          <w:szCs w:val="28"/>
        </w:rPr>
        <w:t>Căn cứ Luật An toàn thông tin mạng số 86/2015/QH13 ngày 19/11/2015;</w:t>
      </w:r>
    </w:p>
    <w:p w14:paraId="7F7F27CD" w14:textId="77777777" w:rsidR="001A5070" w:rsidRPr="00E92ABA" w:rsidRDefault="001A5070" w:rsidP="009E4F45">
      <w:pPr>
        <w:spacing w:before="120" w:after="120" w:line="240" w:lineRule="auto"/>
        <w:ind w:firstLine="709"/>
        <w:rPr>
          <w:i/>
          <w:szCs w:val="28"/>
        </w:rPr>
      </w:pPr>
      <w:r w:rsidRPr="00E92ABA">
        <w:rPr>
          <w:i/>
          <w:szCs w:val="28"/>
        </w:rPr>
        <w:t>Căn cứ Luật An ninh mạng số 24/2018/QH14 ngày 12/6/2018;</w:t>
      </w:r>
    </w:p>
    <w:p w14:paraId="4C26EC37" w14:textId="77777777" w:rsidR="001A5070" w:rsidRPr="00E92ABA" w:rsidRDefault="001A5070" w:rsidP="009E4F45">
      <w:pPr>
        <w:spacing w:before="120" w:after="120" w:line="240" w:lineRule="auto"/>
        <w:ind w:firstLine="709"/>
        <w:rPr>
          <w:i/>
          <w:szCs w:val="28"/>
        </w:rPr>
      </w:pPr>
      <w:r w:rsidRPr="00E92ABA">
        <w:rPr>
          <w:i/>
          <w:szCs w:val="28"/>
        </w:rPr>
        <w:t>Căn cứ Luật Công nghệ thông tin số 27/VBHN-VPQH 02/8/2023;</w:t>
      </w:r>
    </w:p>
    <w:p w14:paraId="0C40E6DB" w14:textId="77777777" w:rsidR="001A5070" w:rsidRPr="00E92ABA" w:rsidRDefault="001A5070" w:rsidP="009E4F45">
      <w:pPr>
        <w:spacing w:before="120" w:after="120" w:line="240" w:lineRule="auto"/>
        <w:ind w:firstLine="709"/>
        <w:rPr>
          <w:i/>
          <w:szCs w:val="28"/>
        </w:rPr>
      </w:pPr>
      <w:r w:rsidRPr="00E92ABA">
        <w:rPr>
          <w:i/>
          <w:szCs w:val="28"/>
        </w:rPr>
        <w:t>Căn cứ Luật Đầu tư công số 58/2024/QH15 ngày 29/11/2024;</w:t>
      </w:r>
    </w:p>
    <w:p w14:paraId="30E5101D" w14:textId="77777777" w:rsidR="001A5070" w:rsidRPr="00E92ABA" w:rsidRDefault="001A5070" w:rsidP="009E4F45">
      <w:pPr>
        <w:spacing w:before="120" w:after="120" w:line="240" w:lineRule="auto"/>
        <w:ind w:firstLine="709"/>
        <w:rPr>
          <w:i/>
          <w:szCs w:val="28"/>
        </w:rPr>
      </w:pPr>
      <w:r w:rsidRPr="00E92ABA">
        <w:rPr>
          <w:i/>
          <w:szCs w:val="28"/>
        </w:rPr>
        <w:t>Căn cứ Luật Dữ liệu số 60/2024/QH15 ngày 30/11/2024;</w:t>
      </w:r>
    </w:p>
    <w:p w14:paraId="5EA7F6FC" w14:textId="77777777" w:rsidR="001A5070" w:rsidRPr="00E92ABA" w:rsidRDefault="001A5070" w:rsidP="009E4F45">
      <w:pPr>
        <w:spacing w:before="120" w:after="120" w:line="240" w:lineRule="auto"/>
        <w:ind w:firstLine="709"/>
        <w:rPr>
          <w:i/>
          <w:szCs w:val="28"/>
        </w:rPr>
      </w:pPr>
      <w:r w:rsidRPr="00E92ABA">
        <w:rPr>
          <w:i/>
          <w:szCs w:val="28"/>
        </w:rPr>
        <w:t>Căn cứ Luật số 90/2025/QH15 ngày 25/6/2025;</w:t>
      </w:r>
    </w:p>
    <w:p w14:paraId="6CBB0234" w14:textId="77777777" w:rsidR="001A5070" w:rsidRPr="00E92ABA" w:rsidRDefault="001A5070" w:rsidP="009E4F45">
      <w:pPr>
        <w:spacing w:before="120" w:after="120" w:line="240" w:lineRule="auto"/>
        <w:ind w:firstLine="709"/>
        <w:rPr>
          <w:i/>
          <w:szCs w:val="28"/>
        </w:rPr>
      </w:pPr>
      <w:r w:rsidRPr="00E92ABA">
        <w:rPr>
          <w:i/>
          <w:szCs w:val="28"/>
        </w:rPr>
        <w:t>Căn cứ Nghị định số 85/2025/NĐ-CP ngày 08/4/2025 của Chính phủ quy định chi tiết thi hành một số điều của Luật Đầu tư công;</w:t>
      </w:r>
    </w:p>
    <w:p w14:paraId="5D506ADE" w14:textId="77777777" w:rsidR="001A5070" w:rsidRPr="00E92ABA" w:rsidRDefault="001A5070" w:rsidP="009E4F45">
      <w:pPr>
        <w:spacing w:before="120" w:after="120" w:line="240" w:lineRule="auto"/>
        <w:ind w:firstLine="709"/>
        <w:rPr>
          <w:i/>
          <w:szCs w:val="28"/>
        </w:rPr>
      </w:pPr>
      <w:r w:rsidRPr="00E92ABA">
        <w:rPr>
          <w:i/>
          <w:szCs w:val="28"/>
        </w:rPr>
        <w:t>Căn cứ Nghị định số 73/2019/NĐ-CP</w:t>
      </w:r>
      <w:r w:rsidRPr="00E92ABA">
        <w:rPr>
          <w:b/>
          <w:bCs/>
          <w:i/>
          <w:szCs w:val="28"/>
        </w:rPr>
        <w:t xml:space="preserve"> </w:t>
      </w:r>
      <w:r w:rsidRPr="00E92ABA">
        <w:rPr>
          <w:i/>
          <w:szCs w:val="28"/>
        </w:rPr>
        <w:t xml:space="preserve">ngày 05/9/2019 của Chính phủ quy định </w:t>
      </w:r>
      <w:r w:rsidRPr="00E92ABA">
        <w:rPr>
          <w:i/>
          <w:spacing w:val="-2"/>
          <w:szCs w:val="28"/>
        </w:rPr>
        <w:t>quản lý đầu tư ứng dụng công nghệ thông tin sử dụng nguồn vốn ngân sách nhà nước;</w:t>
      </w:r>
    </w:p>
    <w:p w14:paraId="7120A8BA" w14:textId="77777777" w:rsidR="001A5070" w:rsidRPr="00E92ABA" w:rsidRDefault="001A5070" w:rsidP="009E4F45">
      <w:pPr>
        <w:spacing w:before="120" w:after="120" w:line="240" w:lineRule="auto"/>
        <w:ind w:firstLine="709"/>
        <w:rPr>
          <w:i/>
          <w:szCs w:val="28"/>
        </w:rPr>
      </w:pPr>
      <w:r w:rsidRPr="00E92ABA">
        <w:rPr>
          <w:i/>
          <w:szCs w:val="28"/>
        </w:rPr>
        <w:t>Căn cứ Nghị định số 82/2024/NĐ-CP ngày 10/7/2024 của Chính phủ về sửa đổi, bổ sung một số điều của Nghị định số 73/2019/NĐ-CP ngày 05/9/2019 của Chính phủ quy định quản lý đầu tư ứng dụng công nghệ thông tin sử dụng nguồn vốn ngân sách nhà nước;</w:t>
      </w:r>
    </w:p>
    <w:p w14:paraId="0CF5DEDC" w14:textId="77777777" w:rsidR="001A5070" w:rsidRPr="00E92ABA" w:rsidRDefault="001A5070" w:rsidP="009E4F45">
      <w:pPr>
        <w:spacing w:before="120" w:after="120" w:line="240" w:lineRule="auto"/>
        <w:ind w:firstLine="709"/>
        <w:rPr>
          <w:i/>
          <w:szCs w:val="28"/>
        </w:rPr>
      </w:pPr>
      <w:r w:rsidRPr="00E92ABA">
        <w:rPr>
          <w:i/>
          <w:szCs w:val="28"/>
        </w:rPr>
        <w:t>Căn cứ Nghị định số 165/2025/NĐ-CP ngày 30/6/2025 của Chính phủ về quy định chi tiết một số điều và biện pháp thi hành Luật Dữ liệu;</w:t>
      </w:r>
    </w:p>
    <w:p w14:paraId="4F7357FE" w14:textId="77777777" w:rsidR="001A5070" w:rsidRPr="00E92ABA" w:rsidRDefault="001A5070" w:rsidP="009E4F45">
      <w:pPr>
        <w:spacing w:before="120" w:after="120" w:line="240" w:lineRule="auto"/>
        <w:ind w:firstLine="709"/>
        <w:rPr>
          <w:i/>
          <w:szCs w:val="28"/>
        </w:rPr>
      </w:pPr>
      <w:r w:rsidRPr="00E92ABA">
        <w:rPr>
          <w:i/>
          <w:szCs w:val="28"/>
        </w:rPr>
        <w:t xml:space="preserve">Căn cứ Nghị định số 194/2025/NĐ-CP ngày 03/7/2025 của Chính phủ về quy định chi tiết một số điều của Luật Giao dịch điện tử về cơ sở dữ liệu quốc gia, </w:t>
      </w:r>
      <w:r w:rsidRPr="00E92ABA">
        <w:rPr>
          <w:i/>
          <w:spacing w:val="-8"/>
          <w:szCs w:val="28"/>
        </w:rPr>
        <w:t>kết nối và chia sẻ dữ liệu, dữ liệu mở phục vụ giao dịch điện tử của cơ quan nhà nước;</w:t>
      </w:r>
    </w:p>
    <w:p w14:paraId="17037C59" w14:textId="77777777" w:rsidR="001A5070" w:rsidRPr="00E92ABA" w:rsidRDefault="001A5070" w:rsidP="009E4F45">
      <w:pPr>
        <w:spacing w:before="120" w:after="120" w:line="240" w:lineRule="auto"/>
        <w:ind w:firstLine="709"/>
        <w:rPr>
          <w:caps/>
          <w:szCs w:val="28"/>
        </w:rPr>
      </w:pPr>
      <w:r w:rsidRPr="00E92ABA">
        <w:rPr>
          <w:i/>
          <w:szCs w:val="28"/>
        </w:rPr>
        <w:t>Căn cứ Nghị định số 278/2025/NĐ-CP ngày 22/10/2025 của Chính phủ quy định về kết nối, chia sẻ dữ liệu bắt buộc giữa các cơ quan trong hệ thống chính trị;</w:t>
      </w:r>
    </w:p>
    <w:p w14:paraId="7BC62A56" w14:textId="77777777" w:rsidR="001A5070" w:rsidRPr="00E92ABA" w:rsidRDefault="001A5070" w:rsidP="009E4F45">
      <w:pPr>
        <w:spacing w:before="120" w:after="120" w:line="240" w:lineRule="auto"/>
        <w:ind w:firstLine="709"/>
        <w:rPr>
          <w:i/>
          <w:szCs w:val="28"/>
        </w:rPr>
      </w:pPr>
      <w:r w:rsidRPr="00E92ABA">
        <w:rPr>
          <w:i/>
          <w:szCs w:val="28"/>
        </w:rPr>
        <w:t>Căn cứ Nghị quyết số 175/NQ-CP ngày 30/10/2023 của Chính phủ phê duyệt Đề án Trung tâm dữ liệu Quốc gia;</w:t>
      </w:r>
    </w:p>
    <w:p w14:paraId="7C53146F" w14:textId="77777777" w:rsidR="001A5070" w:rsidRPr="00E92ABA" w:rsidRDefault="001A5070" w:rsidP="009E4F45">
      <w:pPr>
        <w:spacing w:before="120" w:after="120" w:line="240" w:lineRule="auto"/>
        <w:ind w:firstLine="709"/>
        <w:rPr>
          <w:i/>
          <w:szCs w:val="28"/>
        </w:rPr>
      </w:pPr>
      <w:r w:rsidRPr="00E92ABA">
        <w:rPr>
          <w:i/>
          <w:szCs w:val="28"/>
        </w:rPr>
        <w:t>Căn cứ Nghị quyết số 57-NQ/TW ngày 22/12/2024 của Bộ Chính trị về đột phá phát triển khoa học, công nghệ, đổi mới sáng tạo và chuyển đổi số quốc gia;</w:t>
      </w:r>
    </w:p>
    <w:p w14:paraId="1A43D572" w14:textId="77777777" w:rsidR="001A5070" w:rsidRPr="00E92ABA" w:rsidRDefault="001A5070" w:rsidP="009E4F45">
      <w:pPr>
        <w:spacing w:before="120" w:after="120" w:line="240" w:lineRule="auto"/>
        <w:ind w:firstLine="709"/>
        <w:rPr>
          <w:rFonts w:ascii="Times New Roman Italic" w:hAnsi="Times New Roman Italic"/>
          <w:i/>
          <w:spacing w:val="-2"/>
          <w:szCs w:val="28"/>
        </w:rPr>
      </w:pPr>
      <w:r w:rsidRPr="00E92ABA">
        <w:rPr>
          <w:rFonts w:ascii="Times New Roman Italic" w:hAnsi="Times New Roman Italic"/>
          <w:i/>
          <w:spacing w:val="-2"/>
          <w:szCs w:val="28"/>
        </w:rPr>
        <w:t xml:space="preserve">Căn cứ Quy định số 05-QĐ/BCĐTW ngày 27/8/2025 của Ban chỉ đạo Trung ương về phát triển khoa học, công nghệ, đổi mới sáng tạo và chuyển đổi số về mô </w:t>
      </w:r>
      <w:r w:rsidRPr="00E92ABA">
        <w:rPr>
          <w:rFonts w:ascii="Times New Roman Italic" w:hAnsi="Times New Roman Italic"/>
          <w:i/>
          <w:spacing w:val="-2"/>
          <w:szCs w:val="28"/>
        </w:rPr>
        <w:lastRenderedPageBreak/>
        <w:t>hình liên thông số thống nhất, hiệu quả và quản trị dựa trên dữ liệu trong hệ thống chính trị;</w:t>
      </w:r>
    </w:p>
    <w:p w14:paraId="4D016EE3" w14:textId="3E1A8632" w:rsidR="00A90682" w:rsidRPr="00E92ABA" w:rsidRDefault="00B80B33" w:rsidP="009E4F45">
      <w:pPr>
        <w:spacing w:before="120" w:after="120" w:line="240" w:lineRule="auto"/>
        <w:ind w:firstLine="709"/>
        <w:rPr>
          <w:rFonts w:ascii="Times New Roman Italic" w:hAnsi="Times New Roman Italic"/>
          <w:i/>
          <w:spacing w:val="-2"/>
          <w:szCs w:val="28"/>
        </w:rPr>
      </w:pPr>
      <w:r>
        <w:rPr>
          <w:rFonts w:ascii="Times New Roman Italic" w:hAnsi="Times New Roman Italic"/>
          <w:i/>
          <w:spacing w:val="-2"/>
          <w:szCs w:val="28"/>
        </w:rPr>
        <w:t xml:space="preserve">Căn cứ </w:t>
      </w:r>
      <w:r w:rsidR="00500F3E" w:rsidRPr="00E92ABA">
        <w:rPr>
          <w:rFonts w:ascii="Times New Roman Italic" w:hAnsi="Times New Roman Italic"/>
          <w:i/>
          <w:spacing w:val="-2"/>
          <w:szCs w:val="28"/>
        </w:rPr>
        <w:t>Kế hoạch số 02</w:t>
      </w:r>
      <w:r w:rsidR="00500F3E" w:rsidRPr="00E92ABA">
        <w:rPr>
          <w:rFonts w:ascii="Arial" w:hAnsi="Arial" w:cs="Arial"/>
        </w:rPr>
        <w:t xml:space="preserve"> </w:t>
      </w:r>
      <w:r w:rsidR="00500F3E" w:rsidRPr="00E92ABA">
        <w:rPr>
          <w:rFonts w:ascii="Times New Roman Italic" w:hAnsi="Times New Roman Italic"/>
          <w:i/>
          <w:spacing w:val="-2"/>
          <w:szCs w:val="28"/>
        </w:rPr>
        <w:t>-KH/BCDTW ngày 19/6/2025 của Ban chỉ đạo Trung ương về phát triển khoa học, công nghệ, đổi mới sáng tạo và chuyển đổi số</w:t>
      </w:r>
      <w:r w:rsidR="00F62E48" w:rsidRPr="00E92ABA">
        <w:rPr>
          <w:rFonts w:ascii="Times New Roman Italic" w:hAnsi="Times New Roman Italic"/>
          <w:i/>
          <w:spacing w:val="-2"/>
          <w:szCs w:val="28"/>
        </w:rPr>
        <w:t xml:space="preserve"> </w:t>
      </w:r>
      <w:r w:rsidR="00A90682" w:rsidRPr="00E92ABA">
        <w:rPr>
          <w:rFonts w:ascii="Times New Roman Italic" w:hAnsi="Times New Roman Italic"/>
          <w:i/>
          <w:spacing w:val="-2"/>
          <w:szCs w:val="28"/>
        </w:rPr>
        <w:t>thúc đẩy chuyển đổi sổ liên thông, đồng bộ, nhanh, hiệu quả</w:t>
      </w:r>
      <w:r w:rsidR="00F62E48" w:rsidRPr="00E92ABA">
        <w:rPr>
          <w:rFonts w:ascii="Times New Roman Italic" w:hAnsi="Times New Roman Italic"/>
          <w:i/>
          <w:spacing w:val="-2"/>
          <w:szCs w:val="28"/>
        </w:rPr>
        <w:t xml:space="preserve"> </w:t>
      </w:r>
      <w:r w:rsidR="00A90682" w:rsidRPr="00E92ABA">
        <w:rPr>
          <w:rFonts w:ascii="Times New Roman Italic" w:hAnsi="Times New Roman Italic"/>
          <w:i/>
          <w:spacing w:val="-2"/>
          <w:szCs w:val="28"/>
        </w:rPr>
        <w:t>đáp ứng yêu cầu sắp xếp tổ chức bộ máy của hệ thống chính trị</w:t>
      </w:r>
      <w:r w:rsidR="00500F3E" w:rsidRPr="00E92ABA">
        <w:rPr>
          <w:rFonts w:ascii="Times New Roman Italic" w:hAnsi="Times New Roman Italic"/>
          <w:i/>
          <w:spacing w:val="-2"/>
          <w:szCs w:val="28"/>
        </w:rPr>
        <w:t>;</w:t>
      </w:r>
    </w:p>
    <w:p w14:paraId="37603847" w14:textId="77777777" w:rsidR="001A5070" w:rsidRPr="00E92ABA" w:rsidRDefault="001A5070" w:rsidP="009E4F45">
      <w:pPr>
        <w:spacing w:before="120" w:after="120" w:line="240" w:lineRule="auto"/>
        <w:ind w:firstLine="709"/>
        <w:rPr>
          <w:i/>
          <w:szCs w:val="28"/>
        </w:rPr>
      </w:pPr>
      <w:r w:rsidRPr="00E92ABA">
        <w:rPr>
          <w:i/>
          <w:szCs w:val="28"/>
        </w:rPr>
        <w:t>Căn cứ Nghị quyết số 03/NQ-CP ngày 09/01/2025 của Chính phủ ban hành Chương trình hành động của Chính phủ thực hiện Nghị quyết số 57-NQ/TW ngày 22/12/2024 của Bộ Chính trị về đột phá phát triển khoa học, công nghệ, đổi mới sáng tạo và chuyển đổi số quốc gia;</w:t>
      </w:r>
    </w:p>
    <w:p w14:paraId="015BC8AC" w14:textId="77777777" w:rsidR="001A5070" w:rsidRPr="00E92ABA" w:rsidRDefault="001A5070" w:rsidP="009E4F45">
      <w:pPr>
        <w:spacing w:before="120" w:after="120" w:line="240" w:lineRule="auto"/>
        <w:ind w:firstLine="709"/>
        <w:rPr>
          <w:i/>
          <w:szCs w:val="28"/>
        </w:rPr>
      </w:pPr>
      <w:r w:rsidRPr="00E92ABA">
        <w:rPr>
          <w:i/>
          <w:szCs w:val="28"/>
        </w:rPr>
        <w:t>Căn cứ Nghị quyết số 71/NQ-CP ngày 01/4/2025 của Chính phủ sửa đổi, bổ sung cập nhật Chương trình hành động của Chính phủ thực hiện Nghị quyết số 57-NQ/TW ngày 22/12/2024 của Bộ Chính trị về đột phá phát triển khoa học, công nghệ, đổi mới sáng tạo và chuyển đổi số quốc gia;</w:t>
      </w:r>
    </w:p>
    <w:p w14:paraId="392E2FE6" w14:textId="77777777" w:rsidR="001A5070" w:rsidRPr="00E92ABA" w:rsidRDefault="001A5070" w:rsidP="009E4F45">
      <w:pPr>
        <w:spacing w:before="120" w:after="120" w:line="240" w:lineRule="auto"/>
        <w:ind w:firstLine="709"/>
        <w:rPr>
          <w:rFonts w:ascii="Times New Roman Italic" w:hAnsi="Times New Roman Italic"/>
          <w:i/>
          <w:spacing w:val="-4"/>
          <w:szCs w:val="28"/>
        </w:rPr>
      </w:pPr>
      <w:bookmarkStart w:id="0" w:name="dieu_1_name"/>
      <w:r w:rsidRPr="00E92ABA">
        <w:rPr>
          <w:rFonts w:ascii="Times New Roman Italic" w:hAnsi="Times New Roman Italic"/>
          <w:i/>
          <w:spacing w:val="-4"/>
          <w:szCs w:val="28"/>
        </w:rPr>
        <w:t>Căn cứ Nghị quyết số 214/NQ-CP ngày 23/5/2025 của Chính phủ ban hành Kế hoạch hành động của Chính phủ thúc đẩy tạo lập dữ liệu phục vụ chuyển đổi số toàn diện</w:t>
      </w:r>
      <w:bookmarkEnd w:id="0"/>
      <w:r w:rsidRPr="00E92ABA">
        <w:rPr>
          <w:rFonts w:ascii="Times New Roman Italic" w:hAnsi="Times New Roman Italic"/>
          <w:i/>
          <w:spacing w:val="-4"/>
          <w:szCs w:val="28"/>
        </w:rPr>
        <w:t>;</w:t>
      </w:r>
    </w:p>
    <w:p w14:paraId="18A10D74" w14:textId="38C66481" w:rsidR="001658B8" w:rsidRPr="00E92ABA" w:rsidRDefault="0059502E" w:rsidP="009E4F45">
      <w:pPr>
        <w:spacing w:before="120" w:after="120" w:line="240" w:lineRule="auto"/>
        <w:ind w:firstLine="709"/>
        <w:rPr>
          <w:rFonts w:ascii="Times New Roman Italic" w:hAnsi="Times New Roman Italic"/>
          <w:i/>
          <w:spacing w:val="-4"/>
          <w:szCs w:val="28"/>
        </w:rPr>
      </w:pPr>
      <w:r w:rsidRPr="00E92ABA">
        <w:rPr>
          <w:rFonts w:ascii="Times New Roman Italic" w:hAnsi="Times New Roman Italic"/>
          <w:i/>
          <w:spacing w:val="-4"/>
          <w:szCs w:val="28"/>
        </w:rPr>
        <w:t>Căn cứ Nghị quyết số 11/NQ-CP ngày 14/01/2026 của Chính phủ về sửa đổi, bổ sung, cập nhật Nghị quyết số 71/NQ-CP ngày 01 tháng 4 năm 2025 của Chính phủ sửa đổi, bố sung cập nhật Chương trình hành động của Chính phủ thực hiện Nghị quyết số 57-NQ/TW ngày 22 tháng 12 năm 2024 của Bộ Chính trị về đột phá phát triển khoa học, công nghệ, đổi mới sáng tạo và chuyển đổi số quốc gia;</w:t>
      </w:r>
    </w:p>
    <w:p w14:paraId="3BF053FC" w14:textId="77777777" w:rsidR="001A5070" w:rsidRPr="00E92ABA" w:rsidRDefault="001A5070" w:rsidP="009E4F45">
      <w:pPr>
        <w:spacing w:before="120" w:after="120" w:line="240" w:lineRule="auto"/>
        <w:ind w:firstLine="709"/>
        <w:rPr>
          <w:i/>
          <w:szCs w:val="28"/>
        </w:rPr>
      </w:pPr>
      <w:r w:rsidRPr="00E92ABA">
        <w:rPr>
          <w:i/>
          <w:szCs w:val="28"/>
        </w:rPr>
        <w:t>Căn cứ Quyết định số 20/2025/QĐ-TTg ngày 01/7/2025 của Thủ tướng Chính phủ ban hành Danh mục dữ liệu quan trọng, dữ liệu cốt lõi;</w:t>
      </w:r>
    </w:p>
    <w:p w14:paraId="0DD2D027" w14:textId="77777777" w:rsidR="001A5070" w:rsidRPr="00E92ABA" w:rsidRDefault="001A5070" w:rsidP="009E4F45">
      <w:pPr>
        <w:spacing w:before="120" w:after="120" w:line="240" w:lineRule="auto"/>
        <w:ind w:firstLine="709"/>
        <w:rPr>
          <w:i/>
          <w:szCs w:val="28"/>
        </w:rPr>
      </w:pPr>
      <w:r w:rsidRPr="00E92ABA">
        <w:rPr>
          <w:i/>
          <w:szCs w:val="28"/>
        </w:rPr>
        <w:t>Căn cứ Quyết định số 749/QĐ-TTg ngày 03/6/2020 của Thủ tướng Chính phủ về việc phê duyệt Chương trình Chuyển đổi số quốc gia đến năm 2025, định hướng đến năm 2030”;</w:t>
      </w:r>
    </w:p>
    <w:p w14:paraId="6B882755" w14:textId="77777777" w:rsidR="001A5070" w:rsidRPr="00E92ABA" w:rsidRDefault="001A5070" w:rsidP="009E4F45">
      <w:pPr>
        <w:spacing w:before="120" w:after="120" w:line="240" w:lineRule="auto"/>
        <w:ind w:firstLine="709"/>
        <w:rPr>
          <w:i/>
          <w:szCs w:val="28"/>
        </w:rPr>
      </w:pPr>
      <w:r w:rsidRPr="00E92ABA">
        <w:rPr>
          <w:i/>
          <w:szCs w:val="28"/>
        </w:rPr>
        <w:t>Căn cứ Quyết định số 2289/QĐ-TTg ngày 31/12/2020 của Thủ tướng Chính phủ về việc phê duyệt Chiến lược quốc gia về Cách mạng công nghiệp lần thứ tư đến năm 2030;</w:t>
      </w:r>
    </w:p>
    <w:p w14:paraId="6159C670" w14:textId="77777777" w:rsidR="001A5070" w:rsidRPr="00E92ABA" w:rsidRDefault="001A5070" w:rsidP="009E4F45">
      <w:pPr>
        <w:spacing w:before="120" w:after="120" w:line="240" w:lineRule="auto"/>
        <w:ind w:firstLine="709"/>
        <w:rPr>
          <w:i/>
          <w:szCs w:val="28"/>
        </w:rPr>
      </w:pPr>
      <w:r w:rsidRPr="00E92ABA">
        <w:rPr>
          <w:i/>
          <w:szCs w:val="28"/>
        </w:rPr>
        <w:t>Căn cứ Quyết định số 127/QĐ-TTg ngày 26/01/2021 của Thủ tướng Chính phủ về việc phê duyệt Chiến lược quốc gia về nghiên cứu, phát triển và ứng dụng Trí tuệ nhân tạo đến năm 2030;</w:t>
      </w:r>
    </w:p>
    <w:p w14:paraId="4C1E9984" w14:textId="77777777" w:rsidR="001A5070" w:rsidRPr="00E92ABA" w:rsidRDefault="001A5070" w:rsidP="009E4F45">
      <w:pPr>
        <w:spacing w:before="120" w:after="120" w:line="240" w:lineRule="auto"/>
        <w:ind w:firstLine="709"/>
        <w:rPr>
          <w:i/>
          <w:szCs w:val="28"/>
        </w:rPr>
      </w:pPr>
      <w:r w:rsidRPr="00E92ABA">
        <w:rPr>
          <w:i/>
          <w:szCs w:val="28"/>
        </w:rPr>
        <w:t>Căn cứ Quyết định số </w:t>
      </w:r>
      <w:bookmarkStart w:id="1" w:name="tvpllink_fqqzftwdka"/>
      <w:r w:rsidRPr="00E92ABA">
        <w:rPr>
          <w:i/>
          <w:szCs w:val="28"/>
        </w:rPr>
        <w:fldChar w:fldCharType="begin"/>
      </w:r>
      <w:r w:rsidRPr="00E92ABA">
        <w:rPr>
          <w:i/>
          <w:szCs w:val="28"/>
        </w:rPr>
        <w:instrText>HYPERLINK "https://thuvienphapluat.vn/van-ban/Xay-dung-Do-thi/Quyet-dinh-36-QD-TTg-2024-phe-duyet-Quy-hoach-ha-tang-thong-tin-va-truyen-thong-2021-2030-595184.aspx" \t "_blank"</w:instrText>
      </w:r>
      <w:r w:rsidRPr="00E92ABA">
        <w:rPr>
          <w:i/>
          <w:szCs w:val="28"/>
        </w:rPr>
      </w:r>
      <w:r w:rsidRPr="00E92ABA">
        <w:rPr>
          <w:i/>
          <w:szCs w:val="28"/>
        </w:rPr>
        <w:fldChar w:fldCharType="separate"/>
      </w:r>
      <w:r w:rsidRPr="00E92ABA">
        <w:rPr>
          <w:i/>
          <w:szCs w:val="28"/>
        </w:rPr>
        <w:t>36/QĐ-TTg</w:t>
      </w:r>
      <w:r w:rsidRPr="00E92ABA">
        <w:rPr>
          <w:i/>
          <w:szCs w:val="28"/>
        </w:rPr>
        <w:fldChar w:fldCharType="end"/>
      </w:r>
      <w:bookmarkEnd w:id="1"/>
      <w:r w:rsidRPr="00E92ABA">
        <w:rPr>
          <w:i/>
          <w:szCs w:val="28"/>
        </w:rPr>
        <w:t> ngày 11/01/2024 của Thủ tướng Chính phủ phê duyệt quy hoạch hạ tầng thông tin và truyền thông thời kỳ 2021 - 2030, tầm nhìn đến năm 2050;</w:t>
      </w:r>
    </w:p>
    <w:p w14:paraId="4CF44D32" w14:textId="77777777" w:rsidR="001A5070" w:rsidRPr="00E92ABA" w:rsidRDefault="001A5070" w:rsidP="009E4F45">
      <w:pPr>
        <w:spacing w:before="120" w:after="120" w:line="240" w:lineRule="auto"/>
        <w:ind w:firstLine="709"/>
        <w:rPr>
          <w:i/>
          <w:szCs w:val="28"/>
        </w:rPr>
      </w:pPr>
      <w:r w:rsidRPr="00E92ABA">
        <w:rPr>
          <w:i/>
          <w:szCs w:val="28"/>
        </w:rPr>
        <w:t>Căn cứ Quyết định số 142/QĐ-TTg/QĐ-TTg ngày 02/02/2024 của Thủ tướng Chính phủ phê duyệt Chiến lược dữ liệu quốc gia đến năm 2030;</w:t>
      </w:r>
    </w:p>
    <w:p w14:paraId="534254C0" w14:textId="77777777" w:rsidR="001A5070" w:rsidRPr="00E92ABA" w:rsidRDefault="001A5070" w:rsidP="009E4F45">
      <w:pPr>
        <w:spacing w:before="120" w:after="120" w:line="240" w:lineRule="auto"/>
        <w:ind w:firstLine="709"/>
        <w:rPr>
          <w:i/>
          <w:szCs w:val="28"/>
        </w:rPr>
      </w:pPr>
      <w:r w:rsidRPr="00E92ABA">
        <w:rPr>
          <w:i/>
          <w:szCs w:val="28"/>
        </w:rPr>
        <w:t>Căn cứ Quyết định số </w:t>
      </w:r>
      <w:bookmarkStart w:id="2" w:name="tvpllink_mdpzdyosjp"/>
      <w:r w:rsidRPr="00E92ABA">
        <w:rPr>
          <w:i/>
          <w:szCs w:val="28"/>
        </w:rPr>
        <w:fldChar w:fldCharType="begin"/>
      </w:r>
      <w:r w:rsidRPr="00E92ABA">
        <w:rPr>
          <w:i/>
          <w:szCs w:val="28"/>
        </w:rPr>
        <w:instrText>HYPERLINK "https://thuvienphapluat.vn/van-ban/Cong-nghe-thong-tin/Quyet-dinh-1132-QD-TTg-2024-phe-duyet-Chien-luoc-ha-tang-so-den-nam-2025-626941.aspx" \t "_blank"</w:instrText>
      </w:r>
      <w:r w:rsidRPr="00E92ABA">
        <w:rPr>
          <w:i/>
          <w:szCs w:val="28"/>
        </w:rPr>
      </w:r>
      <w:r w:rsidRPr="00E92ABA">
        <w:rPr>
          <w:i/>
          <w:szCs w:val="28"/>
        </w:rPr>
        <w:fldChar w:fldCharType="separate"/>
      </w:r>
      <w:r w:rsidRPr="00E92ABA">
        <w:rPr>
          <w:i/>
          <w:szCs w:val="28"/>
        </w:rPr>
        <w:t>1132/QĐ-TTg</w:t>
      </w:r>
      <w:r w:rsidRPr="00E92ABA">
        <w:rPr>
          <w:i/>
          <w:szCs w:val="28"/>
        </w:rPr>
        <w:fldChar w:fldCharType="end"/>
      </w:r>
      <w:bookmarkEnd w:id="2"/>
      <w:r w:rsidRPr="00E92ABA">
        <w:rPr>
          <w:i/>
          <w:szCs w:val="28"/>
        </w:rPr>
        <w:t> ngày 09/10/2024 của Thủ tướng Chính phủ phê duyệt Chiến lược hạ tầng số đến năm 2025 và định hướng đến năm 2030;</w:t>
      </w:r>
    </w:p>
    <w:p w14:paraId="32BA1E92" w14:textId="77777777" w:rsidR="001A5070" w:rsidRPr="00E92ABA" w:rsidRDefault="001A5070" w:rsidP="009E4F45">
      <w:pPr>
        <w:spacing w:before="120" w:after="120" w:line="240" w:lineRule="auto"/>
        <w:ind w:firstLine="709"/>
        <w:rPr>
          <w:i/>
          <w:szCs w:val="28"/>
        </w:rPr>
      </w:pPr>
      <w:r w:rsidRPr="00E92ABA">
        <w:rPr>
          <w:i/>
          <w:szCs w:val="28"/>
        </w:rPr>
        <w:lastRenderedPageBreak/>
        <w:t>Căn cứ Quyết định số 1121/QĐ-TTg ngày 11/6/2025 của Thủ tướng Chính phủ phê duyệt Chương trình hành động quốc gia về phát triển và chuyển đổi sang sử dụng nền tảng điện toán đám mây giai đoạn 2025 – 2030;</w:t>
      </w:r>
    </w:p>
    <w:p w14:paraId="29339232" w14:textId="77777777" w:rsidR="001A5070" w:rsidRPr="00E92ABA" w:rsidRDefault="001A5070" w:rsidP="009E4F45">
      <w:pPr>
        <w:spacing w:before="120" w:after="120" w:line="240" w:lineRule="auto"/>
        <w:ind w:firstLine="709"/>
        <w:rPr>
          <w:i/>
          <w:szCs w:val="28"/>
        </w:rPr>
      </w:pPr>
      <w:r w:rsidRPr="00E92ABA">
        <w:rPr>
          <w:i/>
          <w:szCs w:val="28"/>
        </w:rPr>
        <w:t>Căn cứ Quyết định số 2439/QĐ-TTg ngày 04/11/2025 của Thủ tướng Chính phủ ban hành Khung kiến trúc dữ liệu quốc gia, Khung quản trị, quản lý dữ liệu quốc gia, Từ điển dữ liệu dùng chung (Phiên bản 1.0);</w:t>
      </w:r>
    </w:p>
    <w:p w14:paraId="3A7C42C2" w14:textId="4717976F" w:rsidR="001A5070" w:rsidRPr="00E92ABA" w:rsidRDefault="001A5070" w:rsidP="009E4F45">
      <w:pPr>
        <w:spacing w:before="120" w:after="120" w:line="240" w:lineRule="auto"/>
        <w:ind w:firstLine="709"/>
        <w:rPr>
          <w:i/>
          <w:szCs w:val="28"/>
        </w:rPr>
      </w:pPr>
      <w:r w:rsidRPr="00E92ABA">
        <w:rPr>
          <w:i/>
          <w:szCs w:val="28"/>
        </w:rPr>
        <w:t xml:space="preserve">Căn cứ Chỉ thị số 25/CT-TTg ngày 08/8/2024 của Thủ tướng Chính phủ về lập kế hoạch đầu tư công trung hạn giai đoạn 2026 </w:t>
      </w:r>
      <w:r w:rsidR="00F62E48" w:rsidRPr="00E92ABA">
        <w:rPr>
          <w:i/>
          <w:szCs w:val="28"/>
        </w:rPr>
        <w:t>-</w:t>
      </w:r>
      <w:r w:rsidRPr="00E92ABA">
        <w:rPr>
          <w:i/>
          <w:szCs w:val="28"/>
        </w:rPr>
        <w:t xml:space="preserve"> 2030;</w:t>
      </w:r>
    </w:p>
    <w:p w14:paraId="4C19E7F7" w14:textId="77777777" w:rsidR="001A5070" w:rsidRPr="00E92ABA" w:rsidRDefault="001A5070" w:rsidP="009E4F45">
      <w:pPr>
        <w:spacing w:before="120" w:after="120" w:line="240" w:lineRule="auto"/>
        <w:ind w:firstLine="709"/>
        <w:rPr>
          <w:i/>
          <w:szCs w:val="28"/>
        </w:rPr>
      </w:pPr>
      <w:bookmarkStart w:id="3" w:name="_Hlk215225539"/>
      <w:r w:rsidRPr="00E92ABA">
        <w:rPr>
          <w:i/>
          <w:szCs w:val="28"/>
        </w:rPr>
        <w:t xml:space="preserve">Căn cứ Quyết định số 3090/QĐ-BKHCN ngày 08/10/2025 của Bộ trưởng Bộ Khoa học và Công nghệ về </w:t>
      </w:r>
      <w:bookmarkStart w:id="4" w:name="loai_1_name"/>
      <w:r w:rsidRPr="00E92ABA">
        <w:rPr>
          <w:i/>
          <w:szCs w:val="28"/>
        </w:rPr>
        <w:t>ban hành khung kiến trúc tổng thể quốc gia số</w:t>
      </w:r>
      <w:bookmarkEnd w:id="4"/>
      <w:r w:rsidRPr="00E92ABA">
        <w:rPr>
          <w:i/>
          <w:szCs w:val="28"/>
        </w:rPr>
        <w:t>;</w:t>
      </w:r>
      <w:bookmarkEnd w:id="3"/>
    </w:p>
    <w:p w14:paraId="18E4C041" w14:textId="77777777" w:rsidR="001A5070" w:rsidRPr="00E92ABA" w:rsidRDefault="001A5070" w:rsidP="009E4F45">
      <w:pPr>
        <w:spacing w:before="120" w:after="120" w:line="240" w:lineRule="auto"/>
        <w:ind w:firstLine="709"/>
        <w:rPr>
          <w:i/>
          <w:szCs w:val="28"/>
        </w:rPr>
      </w:pPr>
      <w:r w:rsidRPr="00E92ABA">
        <w:rPr>
          <w:i/>
          <w:szCs w:val="28"/>
        </w:rPr>
        <w:t>Căn cứ Quyết định số 2401/QĐ-BNNMT ngày 27/6/2025 của Bộ trưởng Bộ Nông nghiệp và Môi trường về việc sửa đổi, bổ sung cập nhật Kế hoạch của Bộ Nông nghiệp và Môi trường thực hiện Nghị quyết số 57-NQ/TW ngày 22/12/2024 của Bộ Chính trị về đột phá phát triển khoa học, công nghệ, đổi mới sáng tạo và chuyển đổi số quốc gia; Nghị quyết số 193/2025/QH15 ngày 19/02/2025 của Quốc hội về thí điểm một số cơ chế, chính sách đặc biệt tạo đột phá phát triển khoa học, công nghệ, đổi mới sáng tạo và chuyển đổi số quốc gia; Nghị quyết số 71/NQ-CP ngày 01/4/2025 của Chính phủ sửa đổi, bổ sung cập nhật Chương trình hành động của Chính phủ thực hiện Nghị quyết số 57-NQ/TW;</w:t>
      </w:r>
    </w:p>
    <w:p w14:paraId="1AB04912" w14:textId="3759B844" w:rsidR="001A5070" w:rsidRPr="00E92ABA" w:rsidRDefault="001A5070" w:rsidP="009E4F45">
      <w:pPr>
        <w:spacing w:before="120" w:after="120" w:line="240" w:lineRule="auto"/>
        <w:ind w:firstLine="709"/>
        <w:rPr>
          <w:i/>
          <w:szCs w:val="28"/>
        </w:rPr>
      </w:pPr>
      <w:r w:rsidRPr="00E92ABA">
        <w:rPr>
          <w:i/>
          <w:szCs w:val="28"/>
        </w:rPr>
        <w:t xml:space="preserve">Căn cứ </w:t>
      </w:r>
      <w:r w:rsidR="00F62E48" w:rsidRPr="00E92ABA">
        <w:rPr>
          <w:i/>
          <w:szCs w:val="28"/>
        </w:rPr>
        <w:t xml:space="preserve">Quyết định số 2856/QĐ-BNNMT ngày 25/7/2025 của Bộ trưởng Bộ Nông nghiệp và Môi trường ban hành </w:t>
      </w:r>
      <w:r w:rsidRPr="00E92ABA">
        <w:rPr>
          <w:i/>
          <w:szCs w:val="28"/>
        </w:rPr>
        <w:t>Quy chế Quản lý dự án đầu tư công của Bộ Nông nghiệp và Môi trường</w:t>
      </w:r>
      <w:r w:rsidR="00F62E48" w:rsidRPr="00E92ABA">
        <w:rPr>
          <w:i/>
          <w:szCs w:val="28"/>
        </w:rPr>
        <w:t>;</w:t>
      </w:r>
    </w:p>
    <w:p w14:paraId="77EFE7A4" w14:textId="77777777" w:rsidR="001A5070" w:rsidRPr="00E92ABA" w:rsidRDefault="001A5070" w:rsidP="009E4F45">
      <w:pPr>
        <w:spacing w:before="120" w:after="120" w:line="240" w:lineRule="auto"/>
        <w:ind w:firstLine="709"/>
        <w:rPr>
          <w:i/>
          <w:szCs w:val="28"/>
          <w:lang w:val="nl-NL"/>
        </w:rPr>
      </w:pPr>
      <w:r w:rsidRPr="00E92ABA">
        <w:rPr>
          <w:i/>
          <w:szCs w:val="28"/>
          <w:lang w:val="nl-NL"/>
        </w:rPr>
        <w:t xml:space="preserve">Căn cứ Quyết định số 4197/QĐ-BNNMT ngày 10/10/2025 của </w:t>
      </w:r>
      <w:r w:rsidRPr="00E92ABA">
        <w:rPr>
          <w:i/>
          <w:szCs w:val="28"/>
        </w:rPr>
        <w:t xml:space="preserve">Bộ trưởng </w:t>
      </w:r>
      <w:r w:rsidRPr="00E92ABA">
        <w:rPr>
          <w:i/>
          <w:szCs w:val="28"/>
          <w:lang w:val="nl-NL"/>
        </w:rPr>
        <w:t>Bộ Nông nghiệp và Môi trường về việc giao đơn vị lập báo cáo đề xuất chủ trương đầu tư dự án;</w:t>
      </w:r>
    </w:p>
    <w:p w14:paraId="49966FF2" w14:textId="77777777" w:rsidR="001A5070" w:rsidRPr="00E92ABA" w:rsidRDefault="001A5070" w:rsidP="009E4F45">
      <w:pPr>
        <w:spacing w:before="120" w:after="120" w:line="240" w:lineRule="auto"/>
        <w:ind w:firstLine="709"/>
        <w:rPr>
          <w:i/>
          <w:szCs w:val="28"/>
        </w:rPr>
      </w:pPr>
      <w:r w:rsidRPr="00E92ABA">
        <w:rPr>
          <w:i/>
          <w:szCs w:val="28"/>
          <w:lang w:val="nl-NL"/>
        </w:rPr>
        <w:t xml:space="preserve">Căn cứ Quyết định số </w:t>
      </w:r>
      <w:r w:rsidRPr="00E92ABA">
        <w:rPr>
          <w:i/>
          <w:szCs w:val="28"/>
        </w:rPr>
        <w:t>4742/QĐ-BNNMT ngày 11/11/2025 của Bộ trưởng Bộ Nông nghiệp và Môi trường về việc Ban hành Chiến lược chuyển đổi số ngành nông nghiệp và môi trường đến năm 2030, định hướng đến năm 2035;</w:t>
      </w:r>
    </w:p>
    <w:p w14:paraId="2103356E" w14:textId="252534EA" w:rsidR="00865577" w:rsidRPr="00E92ABA" w:rsidRDefault="001A5070" w:rsidP="009E4F45">
      <w:pPr>
        <w:spacing w:before="120" w:after="120" w:line="240" w:lineRule="auto"/>
        <w:ind w:firstLine="709"/>
        <w:rPr>
          <w:i/>
          <w:szCs w:val="28"/>
        </w:rPr>
      </w:pPr>
      <w:r w:rsidRPr="00E92ABA">
        <w:rPr>
          <w:i/>
          <w:szCs w:val="28"/>
        </w:rPr>
        <w:t xml:space="preserve">  </w:t>
      </w:r>
      <w:r w:rsidRPr="00E92ABA">
        <w:rPr>
          <w:i/>
          <w:szCs w:val="28"/>
          <w:lang w:val="nl-NL"/>
        </w:rPr>
        <w:t xml:space="preserve">Căn cứ Quyết định số </w:t>
      </w:r>
      <w:r w:rsidRPr="00E92ABA">
        <w:rPr>
          <w:i/>
          <w:szCs w:val="28"/>
        </w:rPr>
        <w:t>4731/QĐ-BNNMT ngày 11/11/2025 của Bộ trưởng Bộ Nông nghiệp và Môi trường về việc Phê duyệt Chiến lược dữ liệu ngành nông nghiệp và môi trường đến năm 2030, định hướng đến năm 2035.</w:t>
      </w:r>
    </w:p>
    <w:p w14:paraId="6A981C46" w14:textId="68818FC8" w:rsidR="001E6EEE" w:rsidRPr="00E92ABA" w:rsidRDefault="001E6EEE" w:rsidP="009E4F45">
      <w:pPr>
        <w:spacing w:before="120" w:after="120" w:line="240" w:lineRule="auto"/>
        <w:ind w:firstLine="709"/>
        <w:rPr>
          <w:i/>
          <w:szCs w:val="28"/>
        </w:rPr>
      </w:pPr>
      <w:r w:rsidRPr="00E92ABA">
        <w:rPr>
          <w:rFonts w:cs="Times New Roman"/>
          <w:i/>
          <w:szCs w:val="28"/>
          <w:lang w:val="nl-NL"/>
        </w:rPr>
        <w:t xml:space="preserve">Căn cứ Quyết định số 5445/QĐ-BNNMT ngày 17/12/2025 của </w:t>
      </w:r>
      <w:r w:rsidRPr="00E92ABA">
        <w:rPr>
          <w:i/>
        </w:rPr>
        <w:t>Bộ trưởng Bộ Nông nghiệp và Môi trường ban hành Khung kiến trúc số của Bộ Nông nghiệp và Môi trường;</w:t>
      </w:r>
    </w:p>
    <w:p w14:paraId="51A81843" w14:textId="27168269" w:rsidR="008C1601" w:rsidRPr="00E92ABA" w:rsidRDefault="00376CD6" w:rsidP="009E4F45">
      <w:pPr>
        <w:spacing w:before="120" w:after="120" w:line="360" w:lineRule="exact"/>
        <w:rPr>
          <w:lang w:val="nl-NL"/>
        </w:rPr>
      </w:pPr>
      <w:r w:rsidRPr="00E92ABA">
        <w:rPr>
          <w:lang w:val="nl-NL"/>
        </w:rPr>
        <w:t xml:space="preserve">Cục Chuyển đổi số </w:t>
      </w:r>
      <w:r w:rsidR="00101E95" w:rsidRPr="00E92ABA">
        <w:rPr>
          <w:lang w:val="nl-NL"/>
        </w:rPr>
        <w:t xml:space="preserve">trình </w:t>
      </w:r>
      <w:r w:rsidRPr="00E92ABA">
        <w:rPr>
          <w:lang w:val="nl-NL"/>
        </w:rPr>
        <w:t>Bộ Nông nghiệp và Môi trường</w:t>
      </w:r>
      <w:r w:rsidR="00776CD1" w:rsidRPr="00E92ABA">
        <w:rPr>
          <w:lang w:val="nl-NL"/>
        </w:rPr>
        <w:t xml:space="preserve"> </w:t>
      </w:r>
      <w:r w:rsidR="004C02C1" w:rsidRPr="00E92ABA">
        <w:rPr>
          <w:lang w:val="nl-NL"/>
        </w:rPr>
        <w:t>b</w:t>
      </w:r>
      <w:r w:rsidR="00EF3E5A" w:rsidRPr="00E92ABA">
        <w:rPr>
          <w:lang w:val="nl-NL"/>
        </w:rPr>
        <w:t>áo cáo đề xuất chủ trương đầu tư dự án “</w:t>
      </w:r>
      <w:r w:rsidR="004C02C1" w:rsidRPr="00E92ABA">
        <w:rPr>
          <w:lang w:val="nl-NL"/>
        </w:rPr>
        <w:t>Xây dựng, hoàn thiện cơ sở dữ liệu nông nghiệp và môi trường kết nối liên thông với các bộ, ngành, địa phương</w:t>
      </w:r>
      <w:r w:rsidR="00EF3E5A" w:rsidRPr="00E92ABA">
        <w:rPr>
          <w:lang w:val="nl-NL"/>
        </w:rPr>
        <w:t>” với các nội dung chính sau:</w:t>
      </w:r>
    </w:p>
    <w:p w14:paraId="33733E6B" w14:textId="77AC90CA" w:rsidR="003E1FA1" w:rsidRPr="00E92ABA" w:rsidRDefault="003E1FA1" w:rsidP="009E4F45">
      <w:pPr>
        <w:pStyle w:val="Heading1"/>
        <w:keepNext w:val="0"/>
        <w:keepLines w:val="0"/>
        <w:spacing w:before="120" w:line="360" w:lineRule="exact"/>
        <w:ind w:left="0" w:firstLine="720"/>
      </w:pPr>
      <w:bookmarkStart w:id="5" w:name="_Toc220514987"/>
      <w:r w:rsidRPr="00E92ABA">
        <w:t>THÔNG TIN CHUNG DỰ ÁN</w:t>
      </w:r>
      <w:bookmarkEnd w:id="5"/>
    </w:p>
    <w:p w14:paraId="323B852D" w14:textId="5C069CB3" w:rsidR="00C07781" w:rsidRPr="00E92ABA" w:rsidRDefault="00C07781" w:rsidP="009E4F45">
      <w:pPr>
        <w:spacing w:before="120" w:after="120" w:line="360" w:lineRule="exact"/>
      </w:pPr>
      <w:r w:rsidRPr="00E92ABA">
        <w:t>1. Tên dự án:</w:t>
      </w:r>
      <w:r w:rsidR="004E4860" w:rsidRPr="00E92ABA">
        <w:t xml:space="preserve"> </w:t>
      </w:r>
      <w:r w:rsidR="00415837" w:rsidRPr="00E92ABA">
        <w:rPr>
          <w:rFonts w:cs="Times New Roman"/>
          <w:szCs w:val="28"/>
        </w:rPr>
        <w:t xml:space="preserve">Xây dựng, hoàn thiện cơ sở dữ liệu nông nghiệp và môi trường </w:t>
      </w:r>
      <w:r w:rsidR="00415837" w:rsidRPr="00E92ABA">
        <w:rPr>
          <w:rFonts w:cs="Times New Roman"/>
          <w:szCs w:val="28"/>
        </w:rPr>
        <w:lastRenderedPageBreak/>
        <w:t>kết nối liên thông với các bộ, ngành, địa phương</w:t>
      </w:r>
      <w:r w:rsidR="007429CA" w:rsidRPr="00E92ABA">
        <w:rPr>
          <w:rFonts w:cs="Times New Roman"/>
          <w:szCs w:val="28"/>
        </w:rPr>
        <w:t>.</w:t>
      </w:r>
    </w:p>
    <w:p w14:paraId="2B2D00B1" w14:textId="66654F0B" w:rsidR="00C07781" w:rsidRPr="00E92ABA" w:rsidRDefault="00C07781" w:rsidP="009E4F45">
      <w:pPr>
        <w:spacing w:before="120" w:after="120" w:line="360" w:lineRule="exact"/>
      </w:pPr>
      <w:r w:rsidRPr="00E92ABA">
        <w:t xml:space="preserve">2. Dự án nhóm: </w:t>
      </w:r>
      <w:r w:rsidR="00803274" w:rsidRPr="00E92ABA">
        <w:t>Dự án nhóm B</w:t>
      </w:r>
    </w:p>
    <w:p w14:paraId="35F4E325" w14:textId="30113E74" w:rsidR="00DE2D94" w:rsidRPr="00E92ABA" w:rsidRDefault="00DE2D94" w:rsidP="009E4F45">
      <w:pPr>
        <w:spacing w:before="120" w:after="120" w:line="360" w:lineRule="exact"/>
      </w:pPr>
      <w:r w:rsidRPr="00E92ABA">
        <w:t xml:space="preserve">3. Cấp quyết định đầu tư dự án: </w:t>
      </w:r>
      <w:r w:rsidR="00376CD6" w:rsidRPr="00E92ABA">
        <w:rPr>
          <w:lang w:val="nl-NL"/>
        </w:rPr>
        <w:t>Bộ Nông nghiệp và Môi trường</w:t>
      </w:r>
      <w:r w:rsidRPr="00E92ABA">
        <w:t>.</w:t>
      </w:r>
    </w:p>
    <w:p w14:paraId="528BE9EC" w14:textId="75F15966" w:rsidR="00DE2D94" w:rsidRPr="00E92ABA" w:rsidRDefault="00DE2D94" w:rsidP="009E4F45">
      <w:pPr>
        <w:spacing w:before="120" w:after="120" w:line="360" w:lineRule="exact"/>
      </w:pPr>
      <w:r w:rsidRPr="00E92ABA">
        <w:t xml:space="preserve">4. </w:t>
      </w:r>
      <w:r w:rsidR="00956D74" w:rsidRPr="00E92ABA">
        <w:t xml:space="preserve">Tên chủ đầu tư: </w:t>
      </w:r>
      <w:r w:rsidR="00376CD6" w:rsidRPr="00E92ABA">
        <w:t>Cục Chuyển đổi số</w:t>
      </w:r>
      <w:r w:rsidR="00956D74" w:rsidRPr="00E92ABA">
        <w:t>.</w:t>
      </w:r>
    </w:p>
    <w:p w14:paraId="3FC881AC" w14:textId="5755DC80" w:rsidR="00956D74" w:rsidRPr="00E92ABA" w:rsidRDefault="00956D74" w:rsidP="009E4F45">
      <w:pPr>
        <w:spacing w:before="120" w:after="120" w:line="360" w:lineRule="exact"/>
      </w:pPr>
      <w:r w:rsidRPr="00E92ABA">
        <w:t>5. Địa điểm thực hiện dự án:</w:t>
      </w:r>
    </w:p>
    <w:p w14:paraId="38A1C7FC" w14:textId="3CACA39B" w:rsidR="00803274" w:rsidRPr="00E92ABA" w:rsidRDefault="00C0006E" w:rsidP="009E4F45">
      <w:pPr>
        <w:spacing w:before="120" w:after="120" w:line="360" w:lineRule="exact"/>
      </w:pPr>
      <w:r w:rsidRPr="00E92ABA">
        <w:t>- Bộ Nông nghiệp và Môi trường.</w:t>
      </w:r>
    </w:p>
    <w:p w14:paraId="54F14974" w14:textId="7F034CF7" w:rsidR="00C0006E" w:rsidRPr="00E92ABA" w:rsidRDefault="00C0006E" w:rsidP="009E4F45">
      <w:pPr>
        <w:spacing w:before="120" w:after="120" w:line="360" w:lineRule="exact"/>
      </w:pPr>
      <w:r w:rsidRPr="00E92ABA">
        <w:t>- Các đơn vị trực thuộc Bộ Nông nghiệp và Môi trường.</w:t>
      </w:r>
    </w:p>
    <w:p w14:paraId="77513609" w14:textId="580D0E0C" w:rsidR="00376CD6" w:rsidRPr="00E92ABA" w:rsidRDefault="00956D74" w:rsidP="009E4F45">
      <w:pPr>
        <w:spacing w:before="120" w:after="120" w:line="360" w:lineRule="exact"/>
      </w:pPr>
      <w:r w:rsidRPr="00E92ABA">
        <w:t xml:space="preserve">6. </w:t>
      </w:r>
      <w:r w:rsidR="008333FF" w:rsidRPr="00E92ABA">
        <w:t>Dự kiến t</w:t>
      </w:r>
      <w:r w:rsidRPr="00E92ABA">
        <w:t>ổng mức đầu tư dự án</w:t>
      </w:r>
      <w:r w:rsidR="008333FF" w:rsidRPr="00E92ABA">
        <w:t>:</w:t>
      </w:r>
    </w:p>
    <w:p w14:paraId="29DEE87E" w14:textId="0CB99BAE" w:rsidR="005F6312" w:rsidRPr="00E92ABA" w:rsidRDefault="005F6312" w:rsidP="009E4F45">
      <w:pPr>
        <w:spacing w:before="120" w:after="120" w:line="360" w:lineRule="exact"/>
      </w:pPr>
      <w:r w:rsidRPr="00E92ABA">
        <w:t xml:space="preserve">Dự kiến tổng mức đầu tư dự án: </w:t>
      </w:r>
      <w:r w:rsidR="00FF69DD" w:rsidRPr="00E92ABA">
        <w:t>1.500</w:t>
      </w:r>
      <w:r w:rsidRPr="00E92ABA">
        <w:t xml:space="preserve"> tỷ đồng.</w:t>
      </w:r>
    </w:p>
    <w:p w14:paraId="4E8BD691" w14:textId="049A8616" w:rsidR="004B483C" w:rsidRPr="00E92ABA" w:rsidRDefault="004B483C" w:rsidP="009E4F45">
      <w:pPr>
        <w:spacing w:before="120" w:after="120" w:line="360" w:lineRule="exact"/>
      </w:pPr>
      <w:r w:rsidRPr="00E92ABA">
        <w:t>Nguồn đầu tư công trung hạn giai đoạn 2026-2030.</w:t>
      </w:r>
    </w:p>
    <w:p w14:paraId="55C5D0EA" w14:textId="6AE874D4" w:rsidR="00DC0AE7" w:rsidRPr="00E92ABA" w:rsidRDefault="00DC0AE7" w:rsidP="009E4F45">
      <w:pPr>
        <w:spacing w:before="120" w:after="120" w:line="360" w:lineRule="exact"/>
      </w:pPr>
      <w:r w:rsidRPr="00E92ABA">
        <w:t>7. Thời gian thực hiện:</w:t>
      </w:r>
    </w:p>
    <w:p w14:paraId="3E74AA32" w14:textId="69221796" w:rsidR="00376CD6" w:rsidRPr="00E92ABA" w:rsidRDefault="00F3506F" w:rsidP="009E4F45">
      <w:pPr>
        <w:spacing w:before="120" w:after="120" w:line="360" w:lineRule="exact"/>
      </w:pPr>
      <w:r w:rsidRPr="00E92ABA">
        <w:t>Thời gian thực hiện: 2026 -20</w:t>
      </w:r>
      <w:r w:rsidR="00D25AE7" w:rsidRPr="00E92ABA">
        <w:t>29</w:t>
      </w:r>
    </w:p>
    <w:p w14:paraId="247BF891" w14:textId="7CD02A65" w:rsidR="0041486C" w:rsidRPr="00E92ABA" w:rsidRDefault="003E1FA1" w:rsidP="009E4F45">
      <w:pPr>
        <w:pStyle w:val="Heading1"/>
        <w:keepNext w:val="0"/>
        <w:keepLines w:val="0"/>
        <w:spacing w:before="120" w:line="360" w:lineRule="exact"/>
      </w:pPr>
      <w:bookmarkStart w:id="6" w:name="_Toc220514988"/>
      <w:r w:rsidRPr="00E92ABA">
        <w:t>NỘI DUNG CHỦ YẾU CỦA DỰ ÁN</w:t>
      </w:r>
      <w:bookmarkEnd w:id="6"/>
    </w:p>
    <w:p w14:paraId="0C1F979A" w14:textId="02CF6C03" w:rsidR="00F16F83" w:rsidRPr="00E92ABA" w:rsidRDefault="00C5477A" w:rsidP="00585B9B">
      <w:pPr>
        <w:pStyle w:val="Heading2"/>
      </w:pPr>
      <w:bookmarkStart w:id="7" w:name="_Toc220514989"/>
      <w:r w:rsidRPr="00E92ABA">
        <w:t>Sự cần thiết đầu tư</w:t>
      </w:r>
      <w:bookmarkEnd w:id="7"/>
    </w:p>
    <w:p w14:paraId="3C519B96" w14:textId="42325346" w:rsidR="00910615" w:rsidRPr="00E92ABA" w:rsidRDefault="00123689" w:rsidP="0097245B">
      <w:pPr>
        <w:pStyle w:val="Heading3"/>
        <w:keepNext w:val="0"/>
        <w:keepLines w:val="0"/>
        <w:numPr>
          <w:ilvl w:val="1"/>
          <w:numId w:val="7"/>
        </w:numPr>
        <w:tabs>
          <w:tab w:val="left" w:pos="567"/>
        </w:tabs>
        <w:ind w:left="0" w:firstLine="0"/>
        <w:rPr>
          <w:lang w:val="nl-NL"/>
        </w:rPr>
      </w:pPr>
      <w:bookmarkStart w:id="8" w:name="_Toc220514990"/>
      <w:r w:rsidRPr="00E92ABA">
        <w:rPr>
          <w:lang w:val="nl-NL"/>
        </w:rPr>
        <w:t>Hiện trạng về h</w:t>
      </w:r>
      <w:r w:rsidR="00910615" w:rsidRPr="00E92ABA">
        <w:rPr>
          <w:lang w:val="nl-NL"/>
        </w:rPr>
        <w:t>ạ tầng số</w:t>
      </w:r>
      <w:bookmarkEnd w:id="8"/>
    </w:p>
    <w:p w14:paraId="21CA9E63" w14:textId="10702E3E" w:rsidR="00910615" w:rsidRPr="00E92ABA" w:rsidRDefault="009467D1" w:rsidP="009E4F45">
      <w:pPr>
        <w:spacing w:before="120" w:after="120" w:line="360" w:lineRule="exact"/>
      </w:pPr>
      <w:r w:rsidRPr="00E92ABA">
        <w:rPr>
          <w:rFonts w:cs="Times New Roman"/>
          <w:noProof/>
          <w:szCs w:val="28"/>
        </w:rPr>
        <w:drawing>
          <wp:anchor distT="0" distB="0" distL="114300" distR="114300" simplePos="0" relativeHeight="251661313" behindDoc="0" locked="0" layoutInCell="1" allowOverlap="1" wp14:anchorId="79425D84" wp14:editId="1710CFB7">
            <wp:simplePos x="0" y="0"/>
            <wp:positionH relativeFrom="margin">
              <wp:posOffset>1071097</wp:posOffset>
            </wp:positionH>
            <wp:positionV relativeFrom="margin">
              <wp:posOffset>5496797</wp:posOffset>
            </wp:positionV>
            <wp:extent cx="3878580" cy="3233420"/>
            <wp:effectExtent l="0" t="0" r="7620" b="5080"/>
            <wp:wrapTopAndBottom/>
            <wp:docPr id="393153211" name="Picture 3" descr="A diagram of a computer network&#10;&#10;AI-generated content may be incorrect.">
              <a:extLst xmlns:a="http://schemas.openxmlformats.org/drawingml/2006/main">
                <a:ext uri="{FF2B5EF4-FFF2-40B4-BE49-F238E27FC236}">
                  <a16:creationId xmlns:a16="http://schemas.microsoft.com/office/drawing/2014/main" id="{4E95FD61-1C1E-B340-CCAC-52A7EB00B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computer network&#10;&#10;AI-generated content may be incorrect.">
                      <a:extLst>
                        <a:ext uri="{FF2B5EF4-FFF2-40B4-BE49-F238E27FC236}">
                          <a16:creationId xmlns:a16="http://schemas.microsoft.com/office/drawing/2014/main" id="{4E95FD61-1C1E-B340-CCAC-52A7EB00B14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78580" cy="3233420"/>
                    </a:xfrm>
                    <a:prstGeom prst="rect">
                      <a:avLst/>
                    </a:prstGeom>
                  </pic:spPr>
                </pic:pic>
              </a:graphicData>
            </a:graphic>
            <wp14:sizeRelH relativeFrom="margin">
              <wp14:pctWidth>0</wp14:pctWidth>
            </wp14:sizeRelH>
            <wp14:sizeRelV relativeFrom="margin">
              <wp14:pctHeight>0</wp14:pctHeight>
            </wp14:sizeRelV>
          </wp:anchor>
        </w:drawing>
      </w:r>
      <w:r w:rsidR="00910615" w:rsidRPr="00E92ABA">
        <w:t>Bộ hiện quản lý, vận hành 04 Trung tâm dữ liệu (02 tại Hà Nội (số 10 Tôn Thất Thuyết và số 28 Phạm Văn Đồng); 01 dự phòng tại thành phố Hồ Chí Minh (36 Lý Văn Phức) và 01 Trung tâm dữ liệu vùng đồng bằng sông Cửu Long.</w:t>
      </w:r>
    </w:p>
    <w:p w14:paraId="0FC83ED5" w14:textId="02C66728" w:rsidR="00910615" w:rsidRPr="00E92ABA" w:rsidRDefault="00910615" w:rsidP="009E4F45">
      <w:pPr>
        <w:spacing w:before="120" w:after="120" w:line="360" w:lineRule="exact"/>
      </w:pPr>
      <w:r w:rsidRPr="00E92ABA">
        <w:t xml:space="preserve">- Hệ thống máy chủ theo công nghệ ảo hóa và điện toán đám mây, dùng đến đâu cung cấp đến đó bảo đảm tiết kiệm tài nguyên của hệ thống. Năng lực lưu trữ, </w:t>
      </w:r>
      <w:r w:rsidRPr="00E92ABA">
        <w:lastRenderedPageBreak/>
        <w:t xml:space="preserve">tính toán cụ thể như sau: CPU (Tổng: 3.682; Đã sử dụng: 34%); RAM (Tổng: 37.7 TB; Đã sử dụng: 63%; Lưu trữ SAN (Tổng: 892; Đã cấp: 84%. Đã sử dụng: 37%); Lưu trữ NAS (Tổng: 151 TB; Đã cấp: 41%). Đã cung cấp cho các hệ thống của Bộ và các đơn vị trực thuộc Bộ, hỗ trợ một số Sở </w:t>
      </w:r>
      <w:r w:rsidR="00B11BC8" w:rsidRPr="00E92ABA">
        <w:t>Nông nghiệp</w:t>
      </w:r>
      <w:r w:rsidRPr="00E92ABA">
        <w:t xml:space="preserve"> và Môi trườ</w:t>
      </w:r>
      <w:r w:rsidR="007429CA" w:rsidRPr="00E92ABA">
        <w:t>ng.</w:t>
      </w:r>
    </w:p>
    <w:p w14:paraId="101F26F5" w14:textId="24C82A16" w:rsidR="00910615" w:rsidRPr="00E92ABA" w:rsidRDefault="00910615" w:rsidP="009E4F45">
      <w:pPr>
        <w:spacing w:before="120" w:after="120" w:line="360" w:lineRule="exact"/>
      </w:pPr>
      <w:r w:rsidRPr="00E92ABA">
        <w:t>- Hệ thống mạng, thiết bị mạng tại trụ sở Bộ bảo đảm cung cấp dịch vụ kết nối, bảo đảm an ninh mạng. Kết nối qua Mạng truyền số liệu chuyên dùng của chính phủ và 2 đường truyền internet 700Mbps của 2 nhà mạng khác nhau bảo đảm phân tải dự phòng; băng thông mạng lõi 100GE, vùng máy chủ tối thiểu 10GE.</w:t>
      </w:r>
    </w:p>
    <w:p w14:paraId="1626339D" w14:textId="46D9573B" w:rsidR="00910615" w:rsidRPr="00E92ABA" w:rsidRDefault="00910615" w:rsidP="009E4F45">
      <w:pPr>
        <w:spacing w:before="120" w:after="120" w:line="360" w:lineRule="exact"/>
      </w:pPr>
      <w:r w:rsidRPr="00E92ABA">
        <w:t>- Tổng số tài khoản người dùng (MAEID) và Thư điện tử công vụ đã cấp 16.243.</w:t>
      </w:r>
    </w:p>
    <w:p w14:paraId="5296C0C3" w14:textId="4ECFE3D0" w:rsidR="00910615" w:rsidRPr="00E92ABA" w:rsidRDefault="00910615" w:rsidP="009E4F45">
      <w:pPr>
        <w:spacing w:before="120" w:after="120" w:line="360" w:lineRule="exact"/>
      </w:pPr>
      <w:r w:rsidRPr="00E92ABA">
        <w:t xml:space="preserve">- Triển khai chữ ký số, chứng thư số, chứng thực chữ ký số chuyên dùng Chính phủ trong tất cả các đơn vị thuộc Bộ. Tổng số chứng thư số đã cấp, hiện </w:t>
      </w:r>
      <w:r w:rsidRPr="00E92ABA">
        <w:rPr>
          <w:spacing w:val="-2"/>
        </w:rPr>
        <w:t>đang sử dụng 9.993 (Tổ chức: 697; Cá nhân: 9.323; Thuê bao dịch vụ phần mềm: 3).</w:t>
      </w:r>
    </w:p>
    <w:p w14:paraId="7C6DD18D" w14:textId="3DD77E9F" w:rsidR="00910615" w:rsidRPr="00E92ABA" w:rsidRDefault="00910615" w:rsidP="009E4F45">
      <w:pPr>
        <w:spacing w:before="120" w:after="120" w:line="360" w:lineRule="exact"/>
        <w:rPr>
          <w:rFonts w:cs="Times New Roman"/>
          <w:szCs w:val="28"/>
        </w:rPr>
      </w:pPr>
      <w:r w:rsidRPr="00E92ABA">
        <w:t>- Đã hoàn thành chuyển đổi IPv6 theo Chương trình IPv6 For Gov.</w:t>
      </w:r>
    </w:p>
    <w:p w14:paraId="7B1F2AF6" w14:textId="2F1F07CD" w:rsidR="000D5EE5" w:rsidRPr="00E92ABA" w:rsidRDefault="009467D1" w:rsidP="0097245B">
      <w:pPr>
        <w:pStyle w:val="Heading3"/>
        <w:keepNext w:val="0"/>
        <w:keepLines w:val="0"/>
        <w:numPr>
          <w:ilvl w:val="1"/>
          <w:numId w:val="7"/>
        </w:numPr>
        <w:rPr>
          <w:lang w:val="nl-NL"/>
        </w:rPr>
      </w:pPr>
      <w:bookmarkStart w:id="9" w:name="_Toc220514991"/>
      <w:r w:rsidRPr="00E92ABA">
        <w:rPr>
          <w:noProof/>
        </w:rPr>
        <w:drawing>
          <wp:anchor distT="0" distB="0" distL="114300" distR="114300" simplePos="0" relativeHeight="251681793" behindDoc="0" locked="0" layoutInCell="1" allowOverlap="1" wp14:anchorId="6C9A92EE" wp14:editId="7D7D7E3E">
            <wp:simplePos x="0" y="0"/>
            <wp:positionH relativeFrom="margin">
              <wp:posOffset>178908</wp:posOffset>
            </wp:positionH>
            <wp:positionV relativeFrom="margin">
              <wp:posOffset>3929631</wp:posOffset>
            </wp:positionV>
            <wp:extent cx="5770245" cy="4190365"/>
            <wp:effectExtent l="0" t="0" r="1905" b="635"/>
            <wp:wrapTopAndBottom/>
            <wp:docPr id="401400222" name="Picture 2" descr="A screenshot of a computer&#10;&#10;AI-generated content may be incorrect.">
              <a:extLst xmlns:a="http://schemas.openxmlformats.org/drawingml/2006/main">
                <a:ext uri="{FF2B5EF4-FFF2-40B4-BE49-F238E27FC236}">
                  <a16:creationId xmlns:a16="http://schemas.microsoft.com/office/drawing/2014/main" id="{E5D6C346-DAA1-AD30-0796-CB056BD24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E5D6C346-DAA1-AD30-0796-CB056BD24713}"/>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245" cy="419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689" w:rsidRPr="00E92ABA">
        <w:rPr>
          <w:lang w:val="nl-NL"/>
        </w:rPr>
        <w:t>Hiện trạng n</w:t>
      </w:r>
      <w:r w:rsidR="00910615" w:rsidRPr="00E92ABA">
        <w:rPr>
          <w:lang w:val="nl-NL"/>
        </w:rPr>
        <w:t>ền tảng</w:t>
      </w:r>
      <w:r w:rsidR="000D5EE5" w:rsidRPr="00E92ABA">
        <w:rPr>
          <w:lang w:val="nl-NL"/>
        </w:rPr>
        <w:t xml:space="preserve"> phục vụ quản trị, chia sẻ dữ liệu</w:t>
      </w:r>
      <w:bookmarkEnd w:id="9"/>
    </w:p>
    <w:p w14:paraId="3C4B3935" w14:textId="6DB26F17" w:rsidR="00910615" w:rsidRPr="00E92ABA" w:rsidRDefault="00910615" w:rsidP="009E4F45">
      <w:pPr>
        <w:spacing w:before="120" w:after="120" w:line="360" w:lineRule="exact"/>
      </w:pPr>
      <w:r w:rsidRPr="00E92ABA">
        <w:t>Bộ đã đầu tư nền tảng quản trị, thu thập dữ liệu dùng chung, sẵn sàng cung cấp cho các lĩnh vực chuyên môn hạ tầng CNTT, hạ tầng quản trị dữ liệu trong quá trình xây dựng CSDL của các lĩnh vực theo hướng:</w:t>
      </w:r>
    </w:p>
    <w:p w14:paraId="2CDE75D4" w14:textId="7F47531C" w:rsidR="00910615" w:rsidRPr="00E92ABA" w:rsidRDefault="00910615" w:rsidP="009E4F45">
      <w:pPr>
        <w:spacing w:before="120" w:after="120" w:line="360" w:lineRule="exact"/>
      </w:pPr>
      <w:r w:rsidRPr="00E92ABA">
        <w:t>- Sẵn sàng cung cấp dịch vụ CSDL - các loại CSDL (Database as service).</w:t>
      </w:r>
    </w:p>
    <w:p w14:paraId="6D5B1C1B" w14:textId="616E6D85" w:rsidR="00910615" w:rsidRPr="00E92ABA" w:rsidRDefault="00910615" w:rsidP="009E4F45">
      <w:pPr>
        <w:spacing w:before="120" w:after="120" w:line="360" w:lineRule="exact"/>
      </w:pPr>
      <w:r w:rsidRPr="00E92ABA">
        <w:lastRenderedPageBreak/>
        <w:t>- Sẵn sàng cung cấp dịch vụ dữ liệu theo chuyên đề, khu vực địa lý, thời gian… tự động cho người dùng lựa chọn (Data as service). Hệ thống nhận request, tự tổng hợp theo yêu cầu và gửi link kết quả cho người có nhu cầu download về.</w:t>
      </w:r>
    </w:p>
    <w:p w14:paraId="5B522CB2" w14:textId="7148FC4B" w:rsidR="00910615" w:rsidRPr="00E92ABA" w:rsidRDefault="00910615" w:rsidP="009E4F45">
      <w:pPr>
        <w:spacing w:before="120" w:after="120" w:line="360" w:lineRule="exact"/>
      </w:pPr>
      <w:r w:rsidRPr="00E92ABA">
        <w:t>- Sẵn sàng cung cấp dữ liệu dạng file cho đơn vị có nhu cầu quản lý file hồ sơ của họ có sắp xếp và quản lý khai thác sử dụng sau này (Files as service).</w:t>
      </w:r>
    </w:p>
    <w:p w14:paraId="7A899049" w14:textId="12CEF499" w:rsidR="00910615" w:rsidRPr="00E92ABA" w:rsidRDefault="00910615" w:rsidP="009E4F45">
      <w:pPr>
        <w:spacing w:before="120" w:after="120" w:line="360" w:lineRule="exact"/>
        <w:rPr>
          <w:lang w:eastAsia="x-none"/>
        </w:rPr>
      </w:pPr>
      <w:r w:rsidRPr="00E92ABA">
        <w:rPr>
          <w:lang w:eastAsia="x-none"/>
        </w:rPr>
        <w:t>- Sẵn sàng cung cấp các dịch vụ dữ liệu không gian.</w:t>
      </w:r>
    </w:p>
    <w:p w14:paraId="0A7148BE" w14:textId="23BC638D" w:rsidR="00910615" w:rsidRPr="00E92ABA" w:rsidRDefault="00910615" w:rsidP="009E4F45">
      <w:pPr>
        <w:spacing w:before="120" w:after="120" w:line="360" w:lineRule="exact"/>
        <w:ind w:firstLine="709"/>
        <w:rPr>
          <w:lang w:eastAsia="x-none"/>
        </w:rPr>
      </w:pPr>
      <w:r w:rsidRPr="00E92ABA">
        <w:rPr>
          <w:lang w:eastAsia="x-none"/>
        </w:rPr>
        <w:t>- Sẵn sàng cung cấp dữ liệu Bigdata theo chuyên đề của lĩnh vực.</w:t>
      </w:r>
    </w:p>
    <w:p w14:paraId="2CD2C8E4" w14:textId="62E71AB0" w:rsidR="00A211FE" w:rsidRPr="00E92ABA" w:rsidRDefault="0045229A" w:rsidP="0045229A">
      <w:pPr>
        <w:pStyle w:val="Heading4"/>
        <w:keepNext w:val="0"/>
        <w:keepLines w:val="0"/>
        <w:numPr>
          <w:ilvl w:val="0"/>
          <w:numId w:val="0"/>
        </w:numPr>
        <w:ind w:left="1080"/>
        <w:rPr>
          <w:lang w:val="nl-NL"/>
        </w:rPr>
      </w:pPr>
      <w:r>
        <w:rPr>
          <w:lang w:val="nl-NL"/>
        </w:rPr>
        <w:t xml:space="preserve">Bảng 1: </w:t>
      </w:r>
      <w:r w:rsidR="00A211FE" w:rsidRPr="00E92ABA">
        <w:rPr>
          <w:lang w:val="nl-NL"/>
        </w:rPr>
        <w:t xml:space="preserve">Hệ thống máy chủ </w:t>
      </w:r>
      <w:r w:rsidR="00965A40" w:rsidRPr="00E92ABA">
        <w:rPr>
          <w:lang w:val="nl-NL"/>
        </w:rPr>
        <w:t>cài đặt nền tảng quản trị dữ liệu của Bộ</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68"/>
        <w:gridCol w:w="5097"/>
        <w:gridCol w:w="1134"/>
      </w:tblGrid>
      <w:tr w:rsidR="004413B9" w:rsidRPr="00E92ABA" w14:paraId="6FFF5E71" w14:textId="77777777" w:rsidTr="000716AB">
        <w:trPr>
          <w:trHeight w:val="20"/>
          <w:tblHeader/>
        </w:trPr>
        <w:tc>
          <w:tcPr>
            <w:tcW w:w="846" w:type="dxa"/>
          </w:tcPr>
          <w:p w14:paraId="2CAA706E" w14:textId="23196B30" w:rsidR="00553F39" w:rsidRPr="00E92ABA" w:rsidRDefault="00553F39"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STT</w:t>
            </w:r>
          </w:p>
        </w:tc>
        <w:tc>
          <w:tcPr>
            <w:tcW w:w="2268" w:type="dxa"/>
            <w:vAlign w:val="center"/>
            <w:hideMark/>
          </w:tcPr>
          <w:p w14:paraId="0B9EE087" w14:textId="03B12522" w:rsidR="00553F39" w:rsidRPr="00E92ABA" w:rsidRDefault="00680B49"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Tên thiết bị</w:t>
            </w:r>
          </w:p>
        </w:tc>
        <w:tc>
          <w:tcPr>
            <w:tcW w:w="5097" w:type="dxa"/>
            <w:vAlign w:val="center"/>
            <w:hideMark/>
          </w:tcPr>
          <w:p w14:paraId="69185962" w14:textId="3DC8EE4B" w:rsidR="00553F39" w:rsidRPr="00E92ABA" w:rsidRDefault="00680B49"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Mô tả kỹ thuật chi tiết</w:t>
            </w:r>
          </w:p>
        </w:tc>
        <w:tc>
          <w:tcPr>
            <w:tcW w:w="1134" w:type="dxa"/>
            <w:noWrap/>
            <w:vAlign w:val="center"/>
            <w:hideMark/>
          </w:tcPr>
          <w:p w14:paraId="6629E33C" w14:textId="77777777" w:rsidR="00553F39" w:rsidRPr="00E92ABA" w:rsidRDefault="00553F39"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Số lượng</w:t>
            </w:r>
          </w:p>
        </w:tc>
      </w:tr>
      <w:tr w:rsidR="004413B9" w:rsidRPr="00E92ABA" w14:paraId="13BA7616" w14:textId="77777777" w:rsidTr="001C0F81">
        <w:trPr>
          <w:trHeight w:val="20"/>
        </w:trPr>
        <w:tc>
          <w:tcPr>
            <w:tcW w:w="846" w:type="dxa"/>
          </w:tcPr>
          <w:p w14:paraId="185927AA" w14:textId="7350D6A6" w:rsidR="00680B49" w:rsidRPr="00E92ABA" w:rsidRDefault="00680B49"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I</w:t>
            </w:r>
          </w:p>
        </w:tc>
        <w:tc>
          <w:tcPr>
            <w:tcW w:w="7365" w:type="dxa"/>
            <w:gridSpan w:val="2"/>
            <w:vAlign w:val="center"/>
          </w:tcPr>
          <w:p w14:paraId="2FED739C" w14:textId="11A665E9" w:rsidR="00680B49" w:rsidRPr="00E92ABA" w:rsidRDefault="00680B49" w:rsidP="009E4F45">
            <w:pPr>
              <w:tabs>
                <w:tab w:val="left" w:pos="567"/>
              </w:tabs>
              <w:spacing w:after="0" w:line="240" w:lineRule="auto"/>
              <w:ind w:firstLine="0"/>
              <w:jc w:val="left"/>
              <w:rPr>
                <w:rFonts w:cs="Times New Roman"/>
                <w:b/>
                <w:sz w:val="26"/>
                <w:szCs w:val="26"/>
              </w:rPr>
            </w:pPr>
            <w:r w:rsidRPr="00E92ABA">
              <w:rPr>
                <w:b/>
                <w:lang w:val="nl-NL"/>
              </w:rPr>
              <w:t>Hệ thống máy chủ Exadata Database Machine X9M-2</w:t>
            </w:r>
          </w:p>
        </w:tc>
        <w:tc>
          <w:tcPr>
            <w:tcW w:w="1134" w:type="dxa"/>
            <w:vAlign w:val="center"/>
          </w:tcPr>
          <w:p w14:paraId="4378FE24" w14:textId="501F3F30" w:rsidR="00680B49" w:rsidRPr="00E92ABA" w:rsidRDefault="00680B49"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01</w:t>
            </w:r>
          </w:p>
        </w:tc>
      </w:tr>
      <w:tr w:rsidR="004413B9" w:rsidRPr="00E92ABA" w14:paraId="1B1F0386" w14:textId="77777777" w:rsidTr="000716AB">
        <w:trPr>
          <w:trHeight w:val="20"/>
        </w:trPr>
        <w:tc>
          <w:tcPr>
            <w:tcW w:w="846" w:type="dxa"/>
            <w:vAlign w:val="center"/>
          </w:tcPr>
          <w:p w14:paraId="2A974223" w14:textId="59C7E9EE" w:rsidR="00553F39" w:rsidRPr="00E92ABA" w:rsidRDefault="00680B4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1</w:t>
            </w:r>
          </w:p>
        </w:tc>
        <w:tc>
          <w:tcPr>
            <w:tcW w:w="2268" w:type="dxa"/>
            <w:vAlign w:val="center"/>
            <w:hideMark/>
          </w:tcPr>
          <w:p w14:paraId="32D7199A" w14:textId="28641E21" w:rsidR="00553F39" w:rsidRPr="00E92ABA" w:rsidRDefault="00553F39" w:rsidP="009E4F45">
            <w:pPr>
              <w:tabs>
                <w:tab w:val="left" w:pos="567"/>
              </w:tabs>
              <w:spacing w:after="0" w:line="240" w:lineRule="auto"/>
              <w:ind w:firstLine="0"/>
              <w:rPr>
                <w:rFonts w:cs="Times New Roman"/>
                <w:bCs/>
                <w:sz w:val="26"/>
                <w:szCs w:val="26"/>
              </w:rPr>
            </w:pPr>
            <w:r w:rsidRPr="00E92ABA">
              <w:rPr>
                <w:rFonts w:cs="Times New Roman"/>
                <w:bCs/>
                <w:sz w:val="26"/>
                <w:szCs w:val="26"/>
              </w:rPr>
              <w:t>Máy chủ CSDL</w:t>
            </w:r>
          </w:p>
        </w:tc>
        <w:tc>
          <w:tcPr>
            <w:tcW w:w="5097" w:type="dxa"/>
            <w:vAlign w:val="center"/>
            <w:hideMark/>
          </w:tcPr>
          <w:p w14:paraId="641381BC" w14:textId="77777777"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Processor: 32 cores</w:t>
            </w:r>
            <w:r w:rsidRPr="00E92ABA">
              <w:rPr>
                <w:rFonts w:cs="Times New Roman"/>
                <w:bCs/>
                <w:sz w:val="26"/>
                <w:szCs w:val="26"/>
              </w:rPr>
              <w:br/>
              <w:t>Memory: 1024 GB</w:t>
            </w:r>
          </w:p>
          <w:p w14:paraId="00FDE8DD" w14:textId="69908E78"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 xml:space="preserve">Storage: 02*3,84TB NVMe SSD </w:t>
            </w:r>
            <w:r w:rsidRPr="00E92ABA">
              <w:rPr>
                <w:rFonts w:cs="Times New Roman"/>
                <w:bCs/>
                <w:sz w:val="26"/>
                <w:szCs w:val="26"/>
              </w:rPr>
              <w:br/>
              <w:t xml:space="preserve">External connectivity: 04*(25 Gbps optical ethernet port with transceiver/adapter) </w:t>
            </w:r>
            <w:r w:rsidRPr="00E92ABA">
              <w:rPr>
                <w:rFonts w:cs="Times New Roman"/>
                <w:bCs/>
                <w:sz w:val="26"/>
                <w:szCs w:val="26"/>
              </w:rPr>
              <w:br/>
              <w:t xml:space="preserve">Internal connectivity: 2* 100 Gbps port with adapter/transceiver </w:t>
            </w:r>
            <w:r w:rsidRPr="00E92ABA">
              <w:rPr>
                <w:rFonts w:cs="Times New Roman"/>
                <w:bCs/>
                <w:sz w:val="26"/>
                <w:szCs w:val="26"/>
              </w:rPr>
              <w:br/>
              <w:t xml:space="preserve">Operating system (Hệ điều hành) : Oracle Linux với quyền sử dụng đầy đủ cho tất cả các lõi vi xử lý – cores của server </w:t>
            </w:r>
            <w:r w:rsidRPr="00E92ABA">
              <w:rPr>
                <w:rFonts w:cs="Times New Roman"/>
                <w:bCs/>
                <w:sz w:val="26"/>
                <w:szCs w:val="26"/>
              </w:rPr>
              <w:br/>
              <w:t xml:space="preserve">Virtualization software (Phần mềm ảo hóa): Oracle KVM  với quyền sử dụng đầy đủ cho tất cả các lõi vi xử lý – cores của server ) </w:t>
            </w:r>
          </w:p>
        </w:tc>
        <w:tc>
          <w:tcPr>
            <w:tcW w:w="1134" w:type="dxa"/>
            <w:vAlign w:val="center"/>
            <w:hideMark/>
          </w:tcPr>
          <w:p w14:paraId="27DB1771" w14:textId="77777777" w:rsidR="00553F39" w:rsidRPr="00E92ABA" w:rsidRDefault="00553F3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2</w:t>
            </w:r>
          </w:p>
        </w:tc>
      </w:tr>
      <w:tr w:rsidR="004413B9" w:rsidRPr="00E92ABA" w14:paraId="6D626AB4" w14:textId="77777777" w:rsidTr="000716AB">
        <w:trPr>
          <w:trHeight w:val="20"/>
        </w:trPr>
        <w:tc>
          <w:tcPr>
            <w:tcW w:w="846" w:type="dxa"/>
            <w:vAlign w:val="center"/>
          </w:tcPr>
          <w:p w14:paraId="3C9CD142" w14:textId="656632F7" w:rsidR="00553F39" w:rsidRPr="00E92ABA" w:rsidRDefault="00680B4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2</w:t>
            </w:r>
          </w:p>
        </w:tc>
        <w:tc>
          <w:tcPr>
            <w:tcW w:w="2268" w:type="dxa"/>
            <w:vAlign w:val="center"/>
            <w:hideMark/>
          </w:tcPr>
          <w:p w14:paraId="0FD6F6E0" w14:textId="375B1762" w:rsidR="00553F39" w:rsidRPr="00E92ABA" w:rsidRDefault="00553F39" w:rsidP="009E4F45">
            <w:pPr>
              <w:tabs>
                <w:tab w:val="left" w:pos="567"/>
              </w:tabs>
              <w:spacing w:after="0" w:line="240" w:lineRule="auto"/>
              <w:ind w:firstLine="0"/>
              <w:rPr>
                <w:rFonts w:cs="Times New Roman"/>
                <w:bCs/>
                <w:sz w:val="26"/>
                <w:szCs w:val="26"/>
              </w:rPr>
            </w:pPr>
            <w:r w:rsidRPr="00E92ABA">
              <w:rPr>
                <w:rFonts w:cs="Times New Roman"/>
                <w:bCs/>
                <w:sz w:val="26"/>
                <w:szCs w:val="26"/>
              </w:rPr>
              <w:t>Máy chủ lưu trữ</w:t>
            </w:r>
          </w:p>
        </w:tc>
        <w:tc>
          <w:tcPr>
            <w:tcW w:w="5097" w:type="dxa"/>
            <w:vAlign w:val="center"/>
            <w:hideMark/>
          </w:tcPr>
          <w:p w14:paraId="44C99A46" w14:textId="2F0DA758"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 xml:space="preserve">Processor: 16 cores enable </w:t>
            </w:r>
            <w:r w:rsidRPr="00E92ABA">
              <w:rPr>
                <w:rFonts w:cs="Times New Roman"/>
                <w:bCs/>
                <w:sz w:val="26"/>
                <w:szCs w:val="26"/>
              </w:rPr>
              <w:br/>
              <w:t xml:space="preserve">Memory: 256 GB </w:t>
            </w:r>
            <w:r w:rsidRPr="00E92ABA">
              <w:rPr>
                <w:rFonts w:cs="Times New Roman"/>
                <w:bCs/>
                <w:sz w:val="26"/>
                <w:szCs w:val="26"/>
              </w:rPr>
              <w:br/>
              <w:t xml:space="preserve">Storage: 6x18 TB HDD </w:t>
            </w:r>
            <w:r w:rsidRPr="00E92ABA">
              <w:rPr>
                <w:rFonts w:cs="Times New Roman"/>
                <w:bCs/>
                <w:sz w:val="26"/>
                <w:szCs w:val="26"/>
              </w:rPr>
              <w:br/>
              <w:t xml:space="preserve">Flash Capacity (raw): 2x 6.4TB </w:t>
            </w:r>
            <w:r w:rsidRPr="00E92ABA">
              <w:rPr>
                <w:rFonts w:cs="Times New Roman"/>
                <w:bCs/>
                <w:sz w:val="26"/>
                <w:szCs w:val="26"/>
              </w:rPr>
              <w:br/>
              <w:t xml:space="preserve">Internal connectivity: 2*100 Gbps port with adapter/transceiver </w:t>
            </w:r>
            <w:r w:rsidRPr="00E92ABA">
              <w:rPr>
                <w:rFonts w:cs="Times New Roman"/>
                <w:bCs/>
                <w:sz w:val="26"/>
                <w:szCs w:val="26"/>
              </w:rPr>
              <w:br/>
              <w:t xml:space="preserve">Operating system (Hệ điều hành) : Oracle Linux với quyền sử dụng đầy đủ cho tất cả các lõi vi xử lý – cores của server </w:t>
            </w:r>
            <w:r w:rsidRPr="00E92ABA">
              <w:rPr>
                <w:rFonts w:cs="Times New Roman"/>
                <w:bCs/>
                <w:sz w:val="26"/>
                <w:szCs w:val="26"/>
              </w:rPr>
              <w:br/>
              <w:t xml:space="preserve">Redundant hot-swappable power supplies &amp; fans </w:t>
            </w:r>
            <w:r w:rsidRPr="00E92ABA">
              <w:rPr>
                <w:rFonts w:cs="Times New Roman"/>
                <w:bCs/>
                <w:sz w:val="26"/>
                <w:szCs w:val="26"/>
              </w:rPr>
              <w:br/>
              <w:t>Tính năng lưu trữ thông minh.</w:t>
            </w:r>
          </w:p>
        </w:tc>
        <w:tc>
          <w:tcPr>
            <w:tcW w:w="1134" w:type="dxa"/>
            <w:noWrap/>
            <w:vAlign w:val="center"/>
            <w:hideMark/>
          </w:tcPr>
          <w:p w14:paraId="053035AE" w14:textId="77777777" w:rsidR="00553F39" w:rsidRPr="00E92ABA" w:rsidRDefault="00553F39" w:rsidP="009E4F45">
            <w:pPr>
              <w:tabs>
                <w:tab w:val="left" w:pos="567"/>
              </w:tabs>
              <w:spacing w:after="0" w:line="240" w:lineRule="auto"/>
              <w:ind w:firstLine="0"/>
              <w:jc w:val="center"/>
              <w:rPr>
                <w:rFonts w:cs="Times New Roman"/>
                <w:bCs/>
                <w:sz w:val="26"/>
                <w:szCs w:val="26"/>
              </w:rPr>
            </w:pPr>
            <w:r w:rsidRPr="00E92ABA">
              <w:rPr>
                <w:rFonts w:cs="Times New Roman"/>
                <w:noProof/>
                <w:sz w:val="26"/>
                <w:szCs w:val="26"/>
              </w:rPr>
              <mc:AlternateContent>
                <mc:Choice Requires="wps">
                  <w:drawing>
                    <wp:anchor distT="0" distB="0" distL="114300" distR="114300" simplePos="0" relativeHeight="251677697" behindDoc="0" locked="0" layoutInCell="1" allowOverlap="1" wp14:anchorId="555A24BE" wp14:editId="7E406BA8">
                      <wp:simplePos x="0" y="0"/>
                      <wp:positionH relativeFrom="column">
                        <wp:posOffset>0</wp:posOffset>
                      </wp:positionH>
                      <wp:positionV relativeFrom="paragraph">
                        <wp:posOffset>184785</wp:posOffset>
                      </wp:positionV>
                      <wp:extent cx="10795" cy="294005"/>
                      <wp:effectExtent l="0" t="0" r="8255" b="10795"/>
                      <wp:wrapNone/>
                      <wp:docPr id="7" name="Text Box 7">
                        <a:extLst xmlns:a="http://schemas.openxmlformats.org/drawingml/2006/main">
                          <a:ext uri="{FF2B5EF4-FFF2-40B4-BE49-F238E27FC236}">
                            <a16:creationId xmlns:a16="http://schemas.microsoft.com/office/drawing/2014/main" id="{900897D8-C451-3846-E9FE-0B08E723D6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 cy="294005"/>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2E93B163" id="_x0000_t202" coordsize="21600,21600" o:spt="202" path="m,l,21600r21600,l21600,xe">
                      <v:stroke joinstyle="miter"/>
                      <v:path gradientshapeok="t" o:connecttype="rect"/>
                    </v:shapetype>
                    <v:shape id="Text Box 7" o:spid="_x0000_s1026" type="#_x0000_t202" style="position:absolute;margin-left:0;margin-top:14.55pt;width:.85pt;height:23.15pt;z-index:25167769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" filled="f" stroked="f">
                      <v:textbox style="mso-fit-shape-to-text:t" inset="0,0,0,0"/>
                    </v:shape>
                  </w:pict>
                </mc:Fallback>
              </mc:AlternateContent>
            </w:r>
            <w:r w:rsidRPr="00E92ABA">
              <w:rPr>
                <w:rFonts w:cs="Times New Roman"/>
                <w:noProof/>
                <w:sz w:val="26"/>
                <w:szCs w:val="26"/>
              </w:rPr>
              <mc:AlternateContent>
                <mc:Choice Requires="wps">
                  <w:drawing>
                    <wp:anchor distT="0" distB="0" distL="114300" distR="114300" simplePos="0" relativeHeight="251678721" behindDoc="0" locked="0" layoutInCell="1" allowOverlap="1" wp14:anchorId="086F0CB0" wp14:editId="27466AC5">
                      <wp:simplePos x="0" y="0"/>
                      <wp:positionH relativeFrom="column">
                        <wp:posOffset>0</wp:posOffset>
                      </wp:positionH>
                      <wp:positionV relativeFrom="paragraph">
                        <wp:posOffset>184785</wp:posOffset>
                      </wp:positionV>
                      <wp:extent cx="10795" cy="294005"/>
                      <wp:effectExtent l="0" t="0" r="8255" b="10795"/>
                      <wp:wrapNone/>
                      <wp:docPr id="8" name="Text Box 8">
                        <a:extLst xmlns:a="http://schemas.openxmlformats.org/drawingml/2006/main">
                          <a:ext uri="{FF2B5EF4-FFF2-40B4-BE49-F238E27FC236}">
                            <a16:creationId xmlns:a16="http://schemas.microsoft.com/office/drawing/2014/main" id="{5D91C7FD-A3CC-9AD1-02C9-BF4B5F4CAF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 cy="294005"/>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90E8EB8" id="Text Box 8" o:spid="_x0000_s1026" type="#_x0000_t202" style="position:absolute;margin-left:0;margin-top:14.55pt;width:.85pt;height:23.15pt;z-index:25167872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" filled="f" stroked="f">
                      <v:textbox style="mso-fit-shape-to-text:t" inset="0,0,0,0"/>
                    </v:shape>
                  </w:pict>
                </mc:Fallback>
              </mc:AlternateContent>
            </w:r>
          </w:p>
          <w:p w14:paraId="2587FF85" w14:textId="77777777" w:rsidR="00553F39" w:rsidRPr="00E92ABA" w:rsidRDefault="00553F3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3</w:t>
            </w:r>
          </w:p>
        </w:tc>
      </w:tr>
      <w:tr w:rsidR="004413B9" w:rsidRPr="00E92ABA" w14:paraId="213B61A4" w14:textId="77777777" w:rsidTr="000716AB">
        <w:trPr>
          <w:trHeight w:val="20"/>
        </w:trPr>
        <w:tc>
          <w:tcPr>
            <w:tcW w:w="846" w:type="dxa"/>
            <w:vAlign w:val="center"/>
          </w:tcPr>
          <w:p w14:paraId="7A1CE77C" w14:textId="1CBE0FF7" w:rsidR="00553F39" w:rsidRPr="00E92ABA" w:rsidRDefault="00680B4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3</w:t>
            </w:r>
          </w:p>
        </w:tc>
        <w:tc>
          <w:tcPr>
            <w:tcW w:w="2268" w:type="dxa"/>
            <w:vAlign w:val="center"/>
            <w:hideMark/>
          </w:tcPr>
          <w:p w14:paraId="73A46FFA" w14:textId="6088C5E6"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Thiết bị chuyển mạch kết nối nội bộ (Internal switch)</w:t>
            </w:r>
          </w:p>
        </w:tc>
        <w:tc>
          <w:tcPr>
            <w:tcW w:w="5097" w:type="dxa"/>
            <w:vAlign w:val="center"/>
            <w:hideMark/>
          </w:tcPr>
          <w:p w14:paraId="0668BBF1" w14:textId="77777777"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 xml:space="preserve">Interface: 36* 100 Gbps port </w:t>
            </w:r>
            <w:r w:rsidRPr="00E92ABA">
              <w:rPr>
                <w:rFonts w:cs="Times New Roman"/>
                <w:bCs/>
                <w:sz w:val="26"/>
                <w:szCs w:val="26"/>
              </w:rPr>
              <w:br/>
              <w:t xml:space="preserve">Performance: Data throughput/Aggregate bandwidth: 7.2 Tb/s (bidirection) </w:t>
            </w:r>
            <w:r w:rsidRPr="00E92ABA">
              <w:rPr>
                <w:rFonts w:cs="Times New Roman"/>
                <w:bCs/>
                <w:sz w:val="26"/>
                <w:szCs w:val="26"/>
              </w:rPr>
              <w:br/>
              <w:t>Redundant power supplies and fans</w:t>
            </w:r>
          </w:p>
        </w:tc>
        <w:tc>
          <w:tcPr>
            <w:tcW w:w="1134" w:type="dxa"/>
            <w:noWrap/>
            <w:vAlign w:val="center"/>
            <w:hideMark/>
          </w:tcPr>
          <w:p w14:paraId="7AFEB23D" w14:textId="77777777" w:rsidR="00553F39" w:rsidRPr="00E92ABA" w:rsidRDefault="00553F39" w:rsidP="009E4F45">
            <w:pPr>
              <w:tabs>
                <w:tab w:val="left" w:pos="567"/>
              </w:tabs>
              <w:spacing w:after="0" w:line="240" w:lineRule="auto"/>
              <w:ind w:firstLine="0"/>
              <w:jc w:val="center"/>
              <w:rPr>
                <w:rFonts w:cs="Times New Roman"/>
                <w:bCs/>
                <w:sz w:val="26"/>
                <w:szCs w:val="26"/>
              </w:rPr>
            </w:pPr>
            <w:r w:rsidRPr="00E92ABA">
              <w:rPr>
                <w:rFonts w:cs="Times New Roman"/>
                <w:noProof/>
                <w:sz w:val="26"/>
                <w:szCs w:val="26"/>
              </w:rPr>
              <mc:AlternateContent>
                <mc:Choice Requires="wps">
                  <w:drawing>
                    <wp:anchor distT="0" distB="0" distL="114300" distR="114300" simplePos="0" relativeHeight="251679745" behindDoc="0" locked="0" layoutInCell="1" allowOverlap="1" wp14:anchorId="537ACF32" wp14:editId="296BA3E2">
                      <wp:simplePos x="0" y="0"/>
                      <wp:positionH relativeFrom="column">
                        <wp:posOffset>0</wp:posOffset>
                      </wp:positionH>
                      <wp:positionV relativeFrom="paragraph">
                        <wp:posOffset>179705</wp:posOffset>
                      </wp:positionV>
                      <wp:extent cx="10795" cy="299085"/>
                      <wp:effectExtent l="0" t="0" r="8255" b="5715"/>
                      <wp:wrapNone/>
                      <wp:docPr id="9" name="Text Box 9">
                        <a:extLst xmlns:a="http://schemas.openxmlformats.org/drawingml/2006/main">
                          <a:ext uri="{FF2B5EF4-FFF2-40B4-BE49-F238E27FC236}">
                            <a16:creationId xmlns:a16="http://schemas.microsoft.com/office/drawing/2014/main" id="{54289342-B3FA-2588-31D9-872F271117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 cy="299085"/>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2A6BCF4" id="Text Box 9" o:spid="_x0000_s1026" type="#_x0000_t202" style="position:absolute;margin-left:0;margin-top:14.15pt;width:.85pt;height:23.55pt;z-index:2516797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" filled="f" stroked="f">
                      <v:textbox style="mso-fit-shape-to-text:t" inset="0,0,0,0"/>
                    </v:shape>
                  </w:pict>
                </mc:Fallback>
              </mc:AlternateContent>
            </w:r>
          </w:p>
          <w:p w14:paraId="1808B603" w14:textId="77777777" w:rsidR="00553F39" w:rsidRPr="00E92ABA" w:rsidRDefault="00553F3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2</w:t>
            </w:r>
          </w:p>
        </w:tc>
      </w:tr>
      <w:tr w:rsidR="004413B9" w:rsidRPr="00E92ABA" w14:paraId="18B6EB1F" w14:textId="77777777" w:rsidTr="000716AB">
        <w:trPr>
          <w:trHeight w:val="20"/>
        </w:trPr>
        <w:tc>
          <w:tcPr>
            <w:tcW w:w="846" w:type="dxa"/>
            <w:vAlign w:val="center"/>
          </w:tcPr>
          <w:p w14:paraId="0765CF08" w14:textId="42772F3A" w:rsidR="00553F39" w:rsidRPr="00E92ABA" w:rsidRDefault="00680B4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4</w:t>
            </w:r>
          </w:p>
        </w:tc>
        <w:tc>
          <w:tcPr>
            <w:tcW w:w="2268" w:type="dxa"/>
            <w:vAlign w:val="center"/>
            <w:hideMark/>
          </w:tcPr>
          <w:p w14:paraId="7E1D8E2A" w14:textId="7F269D19"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Thiết bị kết nối quản trị (Management switch)</w:t>
            </w:r>
          </w:p>
        </w:tc>
        <w:tc>
          <w:tcPr>
            <w:tcW w:w="5097" w:type="dxa"/>
            <w:vAlign w:val="center"/>
            <w:hideMark/>
          </w:tcPr>
          <w:p w14:paraId="4EE3ED4C" w14:textId="77777777"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 xml:space="preserve">Form factor: 1U form factor </w:t>
            </w:r>
            <w:r w:rsidRPr="00E92ABA">
              <w:rPr>
                <w:rFonts w:cs="Times New Roman"/>
                <w:bCs/>
                <w:sz w:val="26"/>
                <w:szCs w:val="26"/>
              </w:rPr>
              <w:br/>
              <w:t xml:space="preserve">Interface: 48 port 1G, 4 port 10G </w:t>
            </w:r>
            <w:r w:rsidRPr="00E92ABA">
              <w:rPr>
                <w:rFonts w:cs="Times New Roman"/>
                <w:bCs/>
                <w:sz w:val="26"/>
                <w:szCs w:val="26"/>
              </w:rPr>
              <w:br/>
              <w:t>Performance: Switching capacity: 696 Gbps</w:t>
            </w:r>
          </w:p>
        </w:tc>
        <w:tc>
          <w:tcPr>
            <w:tcW w:w="1134" w:type="dxa"/>
            <w:vAlign w:val="center"/>
            <w:hideMark/>
          </w:tcPr>
          <w:p w14:paraId="1913692F" w14:textId="77777777" w:rsidR="00553F39" w:rsidRPr="00E92ABA" w:rsidRDefault="00553F3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1</w:t>
            </w:r>
          </w:p>
        </w:tc>
      </w:tr>
      <w:tr w:rsidR="004413B9" w:rsidRPr="00E92ABA" w14:paraId="70C6C814" w14:textId="77777777" w:rsidTr="000716AB">
        <w:trPr>
          <w:trHeight w:val="20"/>
        </w:trPr>
        <w:tc>
          <w:tcPr>
            <w:tcW w:w="846" w:type="dxa"/>
            <w:vAlign w:val="center"/>
          </w:tcPr>
          <w:p w14:paraId="7B7A38B4" w14:textId="715B9C42" w:rsidR="00553F39" w:rsidRPr="00E92ABA" w:rsidRDefault="00680B4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lastRenderedPageBreak/>
              <w:t>5</w:t>
            </w:r>
          </w:p>
        </w:tc>
        <w:tc>
          <w:tcPr>
            <w:tcW w:w="2268" w:type="dxa"/>
            <w:vAlign w:val="center"/>
            <w:hideMark/>
          </w:tcPr>
          <w:p w14:paraId="3C66BCD5" w14:textId="16E8C92B"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Tủ Rack</w:t>
            </w:r>
          </w:p>
        </w:tc>
        <w:tc>
          <w:tcPr>
            <w:tcW w:w="5097" w:type="dxa"/>
            <w:vAlign w:val="center"/>
            <w:hideMark/>
          </w:tcPr>
          <w:p w14:paraId="4C67168A" w14:textId="77777777" w:rsidR="00553F39" w:rsidRPr="00E92ABA" w:rsidRDefault="00553F39"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 xml:space="preserve">1 tủ Rack capacity: 42 U </w:t>
            </w:r>
            <w:r w:rsidRPr="00E92ABA">
              <w:rPr>
                <w:rFonts w:cs="Times New Roman"/>
                <w:bCs/>
                <w:sz w:val="26"/>
                <w:szCs w:val="26"/>
              </w:rPr>
              <w:br/>
              <w:t>02*Redundant Power Distribution Units (PDUs)</w:t>
            </w:r>
          </w:p>
        </w:tc>
        <w:tc>
          <w:tcPr>
            <w:tcW w:w="1134" w:type="dxa"/>
            <w:vAlign w:val="center"/>
            <w:hideMark/>
          </w:tcPr>
          <w:p w14:paraId="29D879D6" w14:textId="77777777" w:rsidR="00553F39" w:rsidRPr="00E92ABA" w:rsidRDefault="00553F3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1</w:t>
            </w:r>
          </w:p>
        </w:tc>
      </w:tr>
      <w:tr w:rsidR="004413B9" w:rsidRPr="00E92ABA" w14:paraId="603255A0" w14:textId="77777777" w:rsidTr="001C0F81">
        <w:trPr>
          <w:trHeight w:val="20"/>
        </w:trPr>
        <w:tc>
          <w:tcPr>
            <w:tcW w:w="846" w:type="dxa"/>
            <w:vAlign w:val="center"/>
          </w:tcPr>
          <w:p w14:paraId="5BB881D8" w14:textId="3003D06E" w:rsidR="00680B49" w:rsidRPr="00E92ABA" w:rsidRDefault="00680B49"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II</w:t>
            </w:r>
          </w:p>
        </w:tc>
        <w:tc>
          <w:tcPr>
            <w:tcW w:w="7365" w:type="dxa"/>
            <w:gridSpan w:val="2"/>
            <w:vAlign w:val="center"/>
          </w:tcPr>
          <w:p w14:paraId="2C9CA191" w14:textId="5BD0A4B4" w:rsidR="00680B49" w:rsidRPr="00E92ABA" w:rsidRDefault="00680B49" w:rsidP="009E4F45">
            <w:pPr>
              <w:tabs>
                <w:tab w:val="left" w:pos="567"/>
              </w:tabs>
              <w:spacing w:after="0" w:line="240" w:lineRule="auto"/>
              <w:ind w:firstLine="0"/>
              <w:jc w:val="left"/>
              <w:rPr>
                <w:rFonts w:cs="Times New Roman"/>
                <w:b/>
                <w:sz w:val="26"/>
                <w:szCs w:val="26"/>
              </w:rPr>
            </w:pPr>
            <w:r w:rsidRPr="00E92ABA">
              <w:rPr>
                <w:rFonts w:cs="Times New Roman"/>
                <w:b/>
                <w:sz w:val="26"/>
                <w:szCs w:val="26"/>
              </w:rPr>
              <w:t>Hệ thống máy chủ triển</w:t>
            </w:r>
            <w:r w:rsidR="00AF55D4" w:rsidRPr="00E92ABA">
              <w:rPr>
                <w:rFonts w:cs="Times New Roman"/>
                <w:b/>
                <w:sz w:val="26"/>
                <w:szCs w:val="26"/>
              </w:rPr>
              <w:t xml:space="preserve"> cài đặt Datalake</w:t>
            </w:r>
          </w:p>
        </w:tc>
        <w:tc>
          <w:tcPr>
            <w:tcW w:w="1134" w:type="dxa"/>
            <w:vAlign w:val="center"/>
          </w:tcPr>
          <w:p w14:paraId="0FEF08D4" w14:textId="77777777" w:rsidR="00680B49" w:rsidRPr="00E92ABA" w:rsidRDefault="00680B49" w:rsidP="009E4F45">
            <w:pPr>
              <w:tabs>
                <w:tab w:val="left" w:pos="567"/>
              </w:tabs>
              <w:spacing w:after="0" w:line="240" w:lineRule="auto"/>
              <w:ind w:firstLine="0"/>
              <w:jc w:val="center"/>
              <w:rPr>
                <w:rFonts w:cs="Times New Roman"/>
                <w:b/>
                <w:sz w:val="26"/>
                <w:szCs w:val="26"/>
              </w:rPr>
            </w:pPr>
          </w:p>
        </w:tc>
      </w:tr>
      <w:tr w:rsidR="004413B9" w:rsidRPr="00E92ABA" w14:paraId="526D7144" w14:textId="77777777" w:rsidTr="000716AB">
        <w:trPr>
          <w:trHeight w:val="20"/>
        </w:trPr>
        <w:tc>
          <w:tcPr>
            <w:tcW w:w="846" w:type="dxa"/>
            <w:vAlign w:val="center"/>
          </w:tcPr>
          <w:p w14:paraId="7C93EC37" w14:textId="266D3031" w:rsidR="00680B49" w:rsidRPr="00E92ABA" w:rsidRDefault="001C5A4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1</w:t>
            </w:r>
          </w:p>
        </w:tc>
        <w:tc>
          <w:tcPr>
            <w:tcW w:w="2268" w:type="dxa"/>
            <w:vAlign w:val="center"/>
          </w:tcPr>
          <w:p w14:paraId="51D9FE27" w14:textId="13E3066A" w:rsidR="00680B49" w:rsidRPr="00E92ABA" w:rsidRDefault="000E76C4" w:rsidP="009E4F45">
            <w:pPr>
              <w:tabs>
                <w:tab w:val="left" w:pos="567"/>
              </w:tabs>
              <w:spacing w:after="0" w:line="240" w:lineRule="auto"/>
              <w:ind w:firstLine="0"/>
              <w:jc w:val="left"/>
              <w:rPr>
                <w:rFonts w:cs="Times New Roman"/>
                <w:bCs/>
                <w:sz w:val="26"/>
                <w:szCs w:val="26"/>
              </w:rPr>
            </w:pPr>
            <w:r w:rsidRPr="00E92ABA">
              <w:rPr>
                <w:rFonts w:cs="Times New Roman"/>
                <w:sz w:val="24"/>
                <w:szCs w:val="24"/>
              </w:rPr>
              <w:t>Máy chủ Admin</w:t>
            </w:r>
            <w:r w:rsidR="000C5597" w:rsidRPr="00E92ABA">
              <w:rPr>
                <w:rFonts w:cs="Times New Roman"/>
                <w:sz w:val="24"/>
                <w:szCs w:val="24"/>
              </w:rPr>
              <w:t>: Dell PowerEdge R750xs</w:t>
            </w:r>
          </w:p>
        </w:tc>
        <w:tc>
          <w:tcPr>
            <w:tcW w:w="5097" w:type="dxa"/>
            <w:vAlign w:val="center"/>
          </w:tcPr>
          <w:p w14:paraId="32F807E5" w14:textId="55729A05" w:rsidR="00680B49" w:rsidRPr="00E92ABA" w:rsidRDefault="001C5A49" w:rsidP="009E4F45">
            <w:pPr>
              <w:tabs>
                <w:tab w:val="left" w:pos="567"/>
              </w:tabs>
              <w:spacing w:after="0" w:line="240" w:lineRule="auto"/>
              <w:ind w:firstLine="0"/>
              <w:jc w:val="left"/>
              <w:rPr>
                <w:rFonts w:cs="Times New Roman"/>
                <w:bCs/>
                <w:sz w:val="26"/>
                <w:szCs w:val="26"/>
              </w:rPr>
            </w:pPr>
            <w:r w:rsidRPr="00E92ABA">
              <w:rPr>
                <w:rFonts w:cs="Times New Roman"/>
                <w:sz w:val="24"/>
                <w:szCs w:val="24"/>
              </w:rPr>
              <w:t>- 01 x 3.5" Chassis with up to 12 Hard Drives (SAS/SATA), V3</w:t>
            </w:r>
            <w:r w:rsidRPr="00E92ABA">
              <w:rPr>
                <w:rFonts w:cs="Times New Roman"/>
                <w:sz w:val="24"/>
                <w:szCs w:val="24"/>
              </w:rPr>
              <w:br/>
              <w:t>- 02 x Intel Xeon Silver 4310 2.1G, 12C/24T, 10.4GT/s, 18M Cache, Turbo, HT (120W) DDR4-2666</w:t>
            </w:r>
            <w:r w:rsidRPr="00E92ABA">
              <w:rPr>
                <w:rFonts w:cs="Times New Roman"/>
                <w:sz w:val="24"/>
                <w:szCs w:val="24"/>
              </w:rPr>
              <w:br/>
              <w:t>- 02 x 64GB RDIMM, 3200MT/s, Dual Rank, 16Gb</w:t>
            </w:r>
            <w:r w:rsidRPr="00E92ABA">
              <w:rPr>
                <w:rFonts w:cs="Times New Roman"/>
                <w:sz w:val="24"/>
                <w:szCs w:val="24"/>
              </w:rPr>
              <w:br/>
              <w:t>- 02 x 32GB RDIMM, 3200MT/s, Dual Rank, 16Gb BASE x8</w:t>
            </w:r>
            <w:r w:rsidRPr="00E92ABA">
              <w:rPr>
                <w:rFonts w:cs="Times New Roman"/>
                <w:sz w:val="24"/>
                <w:szCs w:val="24"/>
              </w:rPr>
              <w:br/>
              <w:t>- 01 x PERC H755 Adapter, Low Profile</w:t>
            </w:r>
            <w:r w:rsidRPr="00E92ABA">
              <w:rPr>
                <w:rFonts w:cs="Times New Roman"/>
                <w:sz w:val="24"/>
                <w:szCs w:val="24"/>
              </w:rPr>
              <w:br/>
              <w:t>- 02 x 960GB SSD SATA Read Intensive 6Gbps 512 2.5in Hot-plug AG Drive,3.5in HYB CARR, 1 DWPD</w:t>
            </w:r>
            <w:r w:rsidRPr="00E92ABA">
              <w:rPr>
                <w:rFonts w:cs="Times New Roman"/>
                <w:sz w:val="24"/>
                <w:szCs w:val="24"/>
              </w:rPr>
              <w:br/>
              <w:t>- 08 x 4TB Hard Drive SAS ISE 12Gbps 7.2K 512n 3.5in Hot-Plug, AG Drive</w:t>
            </w:r>
            <w:r w:rsidRPr="00E92ABA">
              <w:rPr>
                <w:rFonts w:cs="Times New Roman"/>
                <w:sz w:val="24"/>
                <w:szCs w:val="24"/>
              </w:rPr>
              <w:br/>
              <w:t>- 01 x Dual, (1+1) Redundant, Hot-Plug Power Supply, 800W MM (100-240Vac)</w:t>
            </w:r>
            <w:r w:rsidRPr="00E92ABA">
              <w:rPr>
                <w:rFonts w:cs="Times New Roman"/>
                <w:sz w:val="24"/>
                <w:szCs w:val="24"/>
              </w:rPr>
              <w:br/>
              <w:t>- 01 x PowerEdge R750xs Motherboard with Broadcom 5720 Dual Port 1Gb On-Board LOM</w:t>
            </w:r>
            <w:r w:rsidRPr="00E92ABA">
              <w:rPr>
                <w:rFonts w:cs="Times New Roman"/>
                <w:sz w:val="24"/>
                <w:szCs w:val="24"/>
              </w:rPr>
              <w:br/>
              <w:t>- 01 x Broadcom 57414 Dual Port 10/25GbE SFP28, OCP NIC 3.0</w:t>
            </w:r>
            <w:r w:rsidRPr="00E92ABA">
              <w:rPr>
                <w:rFonts w:cs="Times New Roman"/>
                <w:sz w:val="24"/>
                <w:szCs w:val="24"/>
              </w:rPr>
              <w:br/>
              <w:t>- 02 x SFP28 SR Optic, 25GbE, 85C, for all SFP28 ports</w:t>
            </w:r>
            <w:r w:rsidRPr="00E92ABA">
              <w:rPr>
                <w:rFonts w:cs="Times New Roman"/>
                <w:sz w:val="24"/>
                <w:szCs w:val="24"/>
              </w:rPr>
              <w:br/>
              <w:t>- 01 x iDRAC9, Enterprise 15G</w:t>
            </w:r>
            <w:r w:rsidRPr="00E92ABA">
              <w:rPr>
                <w:rFonts w:cs="Times New Roman"/>
                <w:sz w:val="24"/>
                <w:szCs w:val="24"/>
              </w:rPr>
              <w:br/>
              <w:t>- 02 transceiver 25GE (tương thích với thiết bị chuyển mạch leaf Cisco C9300 series) để kết nối vào hệ thống mạng</w:t>
            </w:r>
            <w:r w:rsidRPr="00E92ABA">
              <w:rPr>
                <w:rFonts w:cs="Times New Roman"/>
                <w:sz w:val="24"/>
                <w:szCs w:val="24"/>
              </w:rPr>
              <w:br/>
              <w:t>- 02 dây nhảy quang 15m tương thích 10/25GE</w:t>
            </w:r>
          </w:p>
        </w:tc>
        <w:tc>
          <w:tcPr>
            <w:tcW w:w="1134" w:type="dxa"/>
            <w:vAlign w:val="center"/>
          </w:tcPr>
          <w:p w14:paraId="70539AFB" w14:textId="6E394732" w:rsidR="00680B49" w:rsidRPr="00E92ABA" w:rsidRDefault="001C5A4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01</w:t>
            </w:r>
          </w:p>
        </w:tc>
      </w:tr>
      <w:tr w:rsidR="004413B9" w:rsidRPr="00E92ABA" w14:paraId="6A0B17AC" w14:textId="77777777" w:rsidTr="000716AB">
        <w:trPr>
          <w:trHeight w:val="20"/>
        </w:trPr>
        <w:tc>
          <w:tcPr>
            <w:tcW w:w="846" w:type="dxa"/>
            <w:vAlign w:val="center"/>
          </w:tcPr>
          <w:p w14:paraId="6EB6EFD5" w14:textId="46980836" w:rsidR="001C5A49" w:rsidRPr="00E92ABA" w:rsidRDefault="001C5A49"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2</w:t>
            </w:r>
          </w:p>
        </w:tc>
        <w:tc>
          <w:tcPr>
            <w:tcW w:w="2268" w:type="dxa"/>
            <w:vAlign w:val="center"/>
          </w:tcPr>
          <w:p w14:paraId="7B1BA181" w14:textId="7D962963" w:rsidR="001C5A49" w:rsidRPr="00E92ABA" w:rsidRDefault="00EC225F" w:rsidP="009E4F45">
            <w:pPr>
              <w:tabs>
                <w:tab w:val="left" w:pos="567"/>
              </w:tabs>
              <w:spacing w:after="0" w:line="240" w:lineRule="auto"/>
              <w:ind w:firstLine="0"/>
              <w:jc w:val="left"/>
              <w:rPr>
                <w:rFonts w:cs="Times New Roman"/>
                <w:sz w:val="24"/>
                <w:szCs w:val="24"/>
              </w:rPr>
            </w:pPr>
            <w:r w:rsidRPr="00E92ABA">
              <w:rPr>
                <w:rFonts w:cs="Times New Roman"/>
                <w:sz w:val="24"/>
                <w:szCs w:val="24"/>
              </w:rPr>
              <w:t xml:space="preserve">Máy chủ Master Node: </w:t>
            </w:r>
            <w:r w:rsidR="00A87230" w:rsidRPr="00E92ABA">
              <w:rPr>
                <w:rFonts w:cs="Times New Roman"/>
                <w:sz w:val="24"/>
                <w:szCs w:val="24"/>
              </w:rPr>
              <w:t>Dell PowerEdge R750xs</w:t>
            </w:r>
          </w:p>
        </w:tc>
        <w:tc>
          <w:tcPr>
            <w:tcW w:w="5097" w:type="dxa"/>
            <w:vAlign w:val="center"/>
          </w:tcPr>
          <w:p w14:paraId="6E0FDE0D" w14:textId="42C46B08" w:rsidR="001C5A49" w:rsidRPr="00E92ABA" w:rsidRDefault="00416028" w:rsidP="009E4F45">
            <w:pPr>
              <w:tabs>
                <w:tab w:val="left" w:pos="567"/>
              </w:tabs>
              <w:spacing w:after="0" w:line="240" w:lineRule="auto"/>
              <w:ind w:firstLine="0"/>
              <w:jc w:val="left"/>
              <w:rPr>
                <w:rFonts w:cs="Times New Roman"/>
                <w:sz w:val="24"/>
                <w:szCs w:val="24"/>
              </w:rPr>
            </w:pPr>
            <w:r w:rsidRPr="00E92ABA">
              <w:rPr>
                <w:rFonts w:cs="Times New Roman"/>
                <w:sz w:val="24"/>
                <w:szCs w:val="24"/>
              </w:rPr>
              <w:t>- 01 x 3.5" Chassis with up to 12 Hard Drives (SAS/SATA), V3</w:t>
            </w:r>
            <w:r w:rsidRPr="00E92ABA">
              <w:rPr>
                <w:rFonts w:cs="Times New Roman"/>
                <w:sz w:val="24"/>
                <w:szCs w:val="24"/>
              </w:rPr>
              <w:br/>
              <w:t>- 02 x Intel Xeon Silver 4310 2.1G, 12C/24T, 10.4GT/s, 18M Cache, Turbo, HT (120W) DDR4-2666</w:t>
            </w:r>
            <w:r w:rsidRPr="00E92ABA">
              <w:rPr>
                <w:rFonts w:cs="Times New Roman"/>
                <w:sz w:val="24"/>
                <w:szCs w:val="24"/>
              </w:rPr>
              <w:br/>
              <w:t>- 02 x 64GB RDIMM, 3200MT/s, Dual Rank, 16Gb</w:t>
            </w:r>
            <w:r w:rsidRPr="00E92ABA">
              <w:rPr>
                <w:rFonts w:cs="Times New Roman"/>
                <w:sz w:val="24"/>
                <w:szCs w:val="24"/>
              </w:rPr>
              <w:br/>
              <w:t>- 02 x 32GB RDIMM, 3200MT/s, Dual Rank, 16Gb BASE x8</w:t>
            </w:r>
            <w:r w:rsidRPr="00E92ABA">
              <w:rPr>
                <w:rFonts w:cs="Times New Roman"/>
                <w:sz w:val="24"/>
                <w:szCs w:val="24"/>
              </w:rPr>
              <w:br/>
              <w:t>- 01 x PERC H755 Adapter, Low Profile</w:t>
            </w:r>
            <w:r w:rsidRPr="00E92ABA">
              <w:rPr>
                <w:rFonts w:cs="Times New Roman"/>
                <w:sz w:val="24"/>
                <w:szCs w:val="24"/>
              </w:rPr>
              <w:br/>
              <w:t>- 02 x 960GB SSD SATA Read Intensive 6Gbps 512 2.5in Hot-plug AG Drive,3.5in HYB CARR, 1 DWPD</w:t>
            </w:r>
            <w:r w:rsidRPr="00E92ABA">
              <w:rPr>
                <w:rFonts w:cs="Times New Roman"/>
                <w:sz w:val="24"/>
                <w:szCs w:val="24"/>
              </w:rPr>
              <w:br/>
              <w:t>- 08 x 4TB Hard Drive SAS ISE 12Gbps 7.2K 512n 3.5in Hot-Plug, AG Drive</w:t>
            </w:r>
            <w:r w:rsidRPr="00E92ABA">
              <w:rPr>
                <w:rFonts w:cs="Times New Roman"/>
                <w:sz w:val="24"/>
                <w:szCs w:val="24"/>
              </w:rPr>
              <w:br/>
              <w:t>- 01 x Dual, (1+1) Redundant, Hot-Plug Power Supply, 800W MM (100-240Vac)</w:t>
            </w:r>
            <w:r w:rsidRPr="00E92ABA">
              <w:rPr>
                <w:rFonts w:cs="Times New Roman"/>
                <w:sz w:val="24"/>
                <w:szCs w:val="24"/>
              </w:rPr>
              <w:br/>
            </w:r>
            <w:r w:rsidRPr="00E92ABA">
              <w:rPr>
                <w:rFonts w:cs="Times New Roman"/>
                <w:sz w:val="24"/>
                <w:szCs w:val="24"/>
              </w:rPr>
              <w:lastRenderedPageBreak/>
              <w:t>- 01 x PowerEdge R750xs Motherboard with Broadcom 5720 Dual Port 1Gb On-Board LOM</w:t>
            </w:r>
            <w:r w:rsidRPr="00E92ABA">
              <w:rPr>
                <w:rFonts w:cs="Times New Roman"/>
                <w:sz w:val="24"/>
                <w:szCs w:val="24"/>
              </w:rPr>
              <w:br/>
              <w:t>- 01 x Broadcom 57414 Dual Port 10/25GbE SFP28, OCP NIC 3.0</w:t>
            </w:r>
            <w:r w:rsidRPr="00E92ABA">
              <w:rPr>
                <w:rFonts w:cs="Times New Roman"/>
                <w:sz w:val="24"/>
                <w:szCs w:val="24"/>
              </w:rPr>
              <w:br/>
              <w:t>- 02 x SFP28 SR Optic, 25GbE, 85C, for all SFP28 ports</w:t>
            </w:r>
            <w:r w:rsidRPr="00E92ABA">
              <w:rPr>
                <w:rFonts w:cs="Times New Roman"/>
                <w:sz w:val="24"/>
                <w:szCs w:val="24"/>
              </w:rPr>
              <w:br/>
              <w:t>- 01 x iDRAC9, Enterprise 15G</w:t>
            </w:r>
            <w:r w:rsidRPr="00E92ABA">
              <w:rPr>
                <w:rFonts w:cs="Times New Roman"/>
                <w:sz w:val="24"/>
                <w:szCs w:val="24"/>
              </w:rPr>
              <w:br/>
              <w:t>- 02 transceiver 25GE (tương thích với thiết bị chuyển mạch leaf Cisco C9300 series) để kết nối vào hệ thống mạng</w:t>
            </w:r>
            <w:r w:rsidRPr="00E92ABA">
              <w:rPr>
                <w:rFonts w:cs="Times New Roman"/>
                <w:sz w:val="24"/>
                <w:szCs w:val="24"/>
              </w:rPr>
              <w:br/>
              <w:t>- 02 dây nhảy quang 15m tương thích 10/25GE</w:t>
            </w:r>
          </w:p>
        </w:tc>
        <w:tc>
          <w:tcPr>
            <w:tcW w:w="1134" w:type="dxa"/>
            <w:vAlign w:val="center"/>
          </w:tcPr>
          <w:p w14:paraId="71C6933A" w14:textId="41925260" w:rsidR="001C5A49" w:rsidRPr="00E92ABA" w:rsidRDefault="00416028"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lastRenderedPageBreak/>
              <w:t>03</w:t>
            </w:r>
          </w:p>
        </w:tc>
      </w:tr>
      <w:tr w:rsidR="004413B9" w:rsidRPr="00E92ABA" w14:paraId="49850AF5" w14:textId="77777777" w:rsidTr="000716AB">
        <w:trPr>
          <w:trHeight w:val="20"/>
        </w:trPr>
        <w:tc>
          <w:tcPr>
            <w:tcW w:w="846" w:type="dxa"/>
            <w:vAlign w:val="center"/>
          </w:tcPr>
          <w:p w14:paraId="05968388" w14:textId="100243A1" w:rsidR="00416028" w:rsidRPr="00E92ABA" w:rsidRDefault="00416028"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3</w:t>
            </w:r>
          </w:p>
        </w:tc>
        <w:tc>
          <w:tcPr>
            <w:tcW w:w="2268" w:type="dxa"/>
            <w:vAlign w:val="center"/>
          </w:tcPr>
          <w:p w14:paraId="7A40B34C" w14:textId="779052B6" w:rsidR="00416028" w:rsidRPr="00E92ABA" w:rsidRDefault="00F20BF9" w:rsidP="009E4F45">
            <w:pPr>
              <w:tabs>
                <w:tab w:val="left" w:pos="567"/>
              </w:tabs>
              <w:spacing w:after="0" w:line="240" w:lineRule="auto"/>
              <w:ind w:firstLine="0"/>
              <w:jc w:val="left"/>
              <w:rPr>
                <w:rFonts w:cs="Times New Roman"/>
                <w:sz w:val="24"/>
                <w:szCs w:val="24"/>
              </w:rPr>
            </w:pPr>
            <w:r w:rsidRPr="00E92ABA">
              <w:rPr>
                <w:rFonts w:cs="Times New Roman"/>
                <w:sz w:val="24"/>
                <w:szCs w:val="24"/>
              </w:rPr>
              <w:t xml:space="preserve">Máy chủ Data Node: </w:t>
            </w:r>
            <w:r w:rsidR="000679D7" w:rsidRPr="00E92ABA">
              <w:rPr>
                <w:rFonts w:cs="Times New Roman"/>
                <w:sz w:val="24"/>
                <w:szCs w:val="24"/>
              </w:rPr>
              <w:t>Dell PowerEdge R750xs</w:t>
            </w:r>
          </w:p>
        </w:tc>
        <w:tc>
          <w:tcPr>
            <w:tcW w:w="5097" w:type="dxa"/>
            <w:vAlign w:val="center"/>
          </w:tcPr>
          <w:p w14:paraId="1F2B61F9" w14:textId="302B98D3" w:rsidR="00416028" w:rsidRPr="00E92ABA" w:rsidRDefault="009155A8" w:rsidP="009E4F45">
            <w:pPr>
              <w:tabs>
                <w:tab w:val="left" w:pos="567"/>
              </w:tabs>
              <w:spacing w:after="0" w:line="240" w:lineRule="auto"/>
              <w:ind w:firstLine="0"/>
              <w:jc w:val="left"/>
              <w:rPr>
                <w:rFonts w:cs="Times New Roman"/>
                <w:sz w:val="24"/>
                <w:szCs w:val="24"/>
              </w:rPr>
            </w:pPr>
            <w:r w:rsidRPr="00E92ABA">
              <w:rPr>
                <w:rFonts w:cs="Times New Roman"/>
                <w:sz w:val="24"/>
                <w:szCs w:val="24"/>
              </w:rPr>
              <w:t>- 01 x 3.5" Chassis with up to 12 Hard Drives (SAS/SATA) and 2x2.5" Rear SAS/SATA Drives, V3</w:t>
            </w:r>
            <w:r w:rsidRPr="00E92ABA">
              <w:rPr>
                <w:rFonts w:cs="Times New Roman"/>
                <w:sz w:val="24"/>
                <w:szCs w:val="24"/>
              </w:rPr>
              <w:br/>
              <w:t>- 02 x Intel Xeon Silver 4314 2.4G, 16C/32T, 10.4GT/s, 24M Cache, Turbo, HT (135W) DDR4-2666</w:t>
            </w:r>
            <w:r w:rsidRPr="00E92ABA">
              <w:rPr>
                <w:rFonts w:cs="Times New Roman"/>
                <w:sz w:val="24"/>
                <w:szCs w:val="24"/>
              </w:rPr>
              <w:br/>
              <w:t>- 04 x 64GB RDIMM, 3200MT/s, Dual Rank, 16Gb</w:t>
            </w:r>
            <w:r w:rsidRPr="00E92ABA">
              <w:rPr>
                <w:rFonts w:cs="Times New Roman"/>
                <w:sz w:val="24"/>
                <w:szCs w:val="24"/>
              </w:rPr>
              <w:br/>
              <w:t>- 04 x 32GB RDIMM, 3200MT/s, Dual Rank, 16Gb BASE x8</w:t>
            </w:r>
            <w:r w:rsidRPr="00E92ABA">
              <w:rPr>
                <w:rFonts w:cs="Times New Roman"/>
                <w:sz w:val="24"/>
                <w:szCs w:val="24"/>
              </w:rPr>
              <w:br/>
              <w:t>- 01 x PERC H755 Adapter, Low Profile</w:t>
            </w:r>
            <w:r w:rsidRPr="00E92ABA">
              <w:rPr>
                <w:rFonts w:cs="Times New Roman"/>
                <w:sz w:val="24"/>
                <w:szCs w:val="24"/>
              </w:rPr>
              <w:br/>
              <w:t>- 02 x 960GB SSD SATA Read Intensive 6Gbps 512 2.5in Hot-plug AG Drive,3.5in HYB CARR, 1 DWPD</w:t>
            </w:r>
            <w:r w:rsidRPr="00E92ABA">
              <w:rPr>
                <w:rFonts w:cs="Times New Roman"/>
                <w:sz w:val="24"/>
                <w:szCs w:val="24"/>
              </w:rPr>
              <w:br/>
              <w:t>- 12 x 8TB Hard Drive SAS ISE 12Gbps 7.2K 512e 3.5in Hot-Plug, AG Drive</w:t>
            </w:r>
            <w:r w:rsidRPr="00E92ABA">
              <w:rPr>
                <w:rFonts w:cs="Times New Roman"/>
                <w:sz w:val="24"/>
                <w:szCs w:val="24"/>
              </w:rPr>
              <w:br/>
              <w:t>- 01 x Dual, (1+1) Redundant, Hot-Plug Power Supply, 800W MM (100-240Vac)</w:t>
            </w:r>
            <w:r w:rsidRPr="00E92ABA">
              <w:rPr>
                <w:rFonts w:cs="Times New Roman"/>
                <w:sz w:val="24"/>
                <w:szCs w:val="24"/>
              </w:rPr>
              <w:br/>
              <w:t>- 01 x PowerEdge R750xs Motherboard with Broadcom 5720 Dual Port 1Gb On-Board LOM</w:t>
            </w:r>
            <w:r w:rsidRPr="00E92ABA">
              <w:rPr>
                <w:rFonts w:cs="Times New Roman"/>
                <w:sz w:val="24"/>
                <w:szCs w:val="24"/>
              </w:rPr>
              <w:br/>
              <w:t>- 01 x Broadcom 57414 Dual Port 10/25GbE SFP28, OCP NIC 3.0</w:t>
            </w:r>
            <w:r w:rsidRPr="00E92ABA">
              <w:rPr>
                <w:rFonts w:cs="Times New Roman"/>
                <w:sz w:val="24"/>
                <w:szCs w:val="24"/>
              </w:rPr>
              <w:br/>
              <w:t>- 02 x SFP28 SR Optic, 25GbE, 85C, for all SFP28 ports</w:t>
            </w:r>
            <w:r w:rsidRPr="00E92ABA">
              <w:rPr>
                <w:rFonts w:cs="Times New Roman"/>
                <w:sz w:val="24"/>
                <w:szCs w:val="24"/>
              </w:rPr>
              <w:br/>
              <w:t>- 01 x iDRAC9, Enterprise 15G</w:t>
            </w:r>
            <w:r w:rsidRPr="00E92ABA">
              <w:rPr>
                <w:rFonts w:cs="Times New Roman"/>
                <w:sz w:val="24"/>
                <w:szCs w:val="24"/>
              </w:rPr>
              <w:br/>
              <w:t>- 02 transceiver 25GE (tương thích với thiết bị chuyển mạch leaf Cisco C9300 series) để kết nối vào hệ thống mạng</w:t>
            </w:r>
            <w:r w:rsidRPr="00E92ABA">
              <w:rPr>
                <w:rFonts w:cs="Times New Roman"/>
                <w:sz w:val="24"/>
                <w:szCs w:val="24"/>
              </w:rPr>
              <w:br/>
              <w:t>- 02 dây nhảy quang 15m tương thích 10/25GE</w:t>
            </w:r>
          </w:p>
        </w:tc>
        <w:tc>
          <w:tcPr>
            <w:tcW w:w="1134" w:type="dxa"/>
            <w:vAlign w:val="center"/>
          </w:tcPr>
          <w:p w14:paraId="5E5A4E91" w14:textId="19F34D9B" w:rsidR="00416028" w:rsidRPr="00E92ABA" w:rsidRDefault="00A408CF"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05</w:t>
            </w:r>
          </w:p>
        </w:tc>
      </w:tr>
    </w:tbl>
    <w:p w14:paraId="3EF121B7" w14:textId="33ADE02B" w:rsidR="001E6521" w:rsidRPr="00E92ABA" w:rsidRDefault="0045229A" w:rsidP="0045229A">
      <w:pPr>
        <w:pStyle w:val="Heading4"/>
        <w:keepNext w:val="0"/>
        <w:keepLines w:val="0"/>
        <w:numPr>
          <w:ilvl w:val="0"/>
          <w:numId w:val="0"/>
        </w:numPr>
        <w:ind w:left="1080"/>
        <w:jc w:val="center"/>
        <w:rPr>
          <w:lang w:val="nl-NL"/>
        </w:rPr>
      </w:pPr>
      <w:r>
        <w:rPr>
          <w:lang w:val="nl-NL"/>
        </w:rPr>
        <w:t xml:space="preserve">Bảng 2: </w:t>
      </w:r>
      <w:r w:rsidR="00432CA8" w:rsidRPr="00E92ABA">
        <w:rPr>
          <w:lang w:val="nl-NL"/>
        </w:rPr>
        <w:t xml:space="preserve">Phần mềm </w:t>
      </w:r>
      <w:r w:rsidR="00F26003" w:rsidRPr="00E92ABA">
        <w:rPr>
          <w:lang w:val="nl-NL"/>
        </w:rPr>
        <w:t>nền tảng quản trị dữ liệu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1418"/>
        <w:gridCol w:w="1134"/>
      </w:tblGrid>
      <w:tr w:rsidR="004413B9" w:rsidRPr="00E92ABA" w14:paraId="5A1BEDB9" w14:textId="77777777" w:rsidTr="000716AB">
        <w:trPr>
          <w:trHeight w:val="20"/>
          <w:tblHeader/>
        </w:trPr>
        <w:tc>
          <w:tcPr>
            <w:tcW w:w="846" w:type="dxa"/>
            <w:vAlign w:val="center"/>
          </w:tcPr>
          <w:p w14:paraId="23ADBF6E" w14:textId="5C28FE44" w:rsidR="006D44AC" w:rsidRPr="00E92ABA" w:rsidRDefault="006D44AC"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STT</w:t>
            </w:r>
          </w:p>
        </w:tc>
        <w:tc>
          <w:tcPr>
            <w:tcW w:w="5953" w:type="dxa"/>
            <w:vAlign w:val="center"/>
          </w:tcPr>
          <w:p w14:paraId="5B95A65E" w14:textId="7236C383" w:rsidR="006D44AC" w:rsidRPr="00E92ABA" w:rsidRDefault="006D44AC"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Tên phần mềm</w:t>
            </w:r>
          </w:p>
        </w:tc>
        <w:tc>
          <w:tcPr>
            <w:tcW w:w="1418" w:type="dxa"/>
            <w:vAlign w:val="center"/>
          </w:tcPr>
          <w:p w14:paraId="171C41F6" w14:textId="09C59DA3" w:rsidR="006D44AC" w:rsidRPr="00E92ABA" w:rsidRDefault="006D44AC"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Đơn vị tính</w:t>
            </w:r>
          </w:p>
        </w:tc>
        <w:tc>
          <w:tcPr>
            <w:tcW w:w="1134" w:type="dxa"/>
            <w:vAlign w:val="center"/>
          </w:tcPr>
          <w:p w14:paraId="321B3DBB" w14:textId="6968E65F" w:rsidR="006D44AC" w:rsidRPr="00E92ABA" w:rsidRDefault="006D44AC" w:rsidP="009E4F45">
            <w:pPr>
              <w:tabs>
                <w:tab w:val="left" w:pos="567"/>
              </w:tabs>
              <w:spacing w:after="0" w:line="240" w:lineRule="auto"/>
              <w:ind w:firstLine="0"/>
              <w:jc w:val="center"/>
              <w:rPr>
                <w:rFonts w:cs="Times New Roman"/>
                <w:b/>
                <w:sz w:val="26"/>
                <w:szCs w:val="26"/>
              </w:rPr>
            </w:pPr>
            <w:r w:rsidRPr="00E92ABA">
              <w:rPr>
                <w:rFonts w:cs="Times New Roman"/>
                <w:b/>
                <w:sz w:val="26"/>
                <w:szCs w:val="26"/>
              </w:rPr>
              <w:t>Khối lượng</w:t>
            </w:r>
          </w:p>
        </w:tc>
      </w:tr>
      <w:tr w:rsidR="004413B9" w:rsidRPr="00E92ABA" w14:paraId="37E3CAF7" w14:textId="77777777" w:rsidTr="006D44AC">
        <w:trPr>
          <w:trHeight w:val="20"/>
        </w:trPr>
        <w:tc>
          <w:tcPr>
            <w:tcW w:w="846" w:type="dxa"/>
            <w:noWrap/>
            <w:vAlign w:val="center"/>
            <w:hideMark/>
          </w:tcPr>
          <w:p w14:paraId="527A1A63" w14:textId="7C490F19"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1</w:t>
            </w:r>
          </w:p>
        </w:tc>
        <w:tc>
          <w:tcPr>
            <w:tcW w:w="5953" w:type="dxa"/>
            <w:vAlign w:val="center"/>
            <w:hideMark/>
          </w:tcPr>
          <w:p w14:paraId="315335E3" w14:textId="385C7A3B" w:rsidR="006D44AC" w:rsidRPr="00E92ABA" w:rsidRDefault="006D44AC"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Oracle Database Enterprise Edition</w:t>
            </w:r>
            <w:r w:rsidRPr="00E92ABA">
              <w:rPr>
                <w:rFonts w:cs="Times New Roman"/>
                <w:bCs/>
                <w:sz w:val="26"/>
                <w:szCs w:val="26"/>
              </w:rPr>
              <w:br/>
              <w:t>Phần mềm quản trị cơ sở dữ liệu</w:t>
            </w:r>
          </w:p>
        </w:tc>
        <w:tc>
          <w:tcPr>
            <w:tcW w:w="1418" w:type="dxa"/>
            <w:noWrap/>
            <w:vAlign w:val="center"/>
            <w:hideMark/>
          </w:tcPr>
          <w:p w14:paraId="60470AD9" w14:textId="77777777"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Processor</w:t>
            </w:r>
          </w:p>
        </w:tc>
        <w:tc>
          <w:tcPr>
            <w:tcW w:w="1134" w:type="dxa"/>
            <w:noWrap/>
            <w:vAlign w:val="center"/>
            <w:hideMark/>
          </w:tcPr>
          <w:p w14:paraId="20780851" w14:textId="77777777"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8</w:t>
            </w:r>
          </w:p>
        </w:tc>
      </w:tr>
      <w:tr w:rsidR="004413B9" w:rsidRPr="00E92ABA" w14:paraId="4BB768CC" w14:textId="77777777" w:rsidTr="006D44AC">
        <w:trPr>
          <w:trHeight w:val="20"/>
        </w:trPr>
        <w:tc>
          <w:tcPr>
            <w:tcW w:w="846" w:type="dxa"/>
            <w:noWrap/>
            <w:vAlign w:val="center"/>
            <w:hideMark/>
          </w:tcPr>
          <w:p w14:paraId="38EE40C5" w14:textId="23F6C0AF"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2</w:t>
            </w:r>
          </w:p>
        </w:tc>
        <w:tc>
          <w:tcPr>
            <w:tcW w:w="5953" w:type="dxa"/>
            <w:vAlign w:val="center"/>
            <w:hideMark/>
          </w:tcPr>
          <w:p w14:paraId="273793A5" w14:textId="34A2007C" w:rsidR="006D44AC" w:rsidRPr="00E92ABA" w:rsidRDefault="006D44AC"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Oracle Partitioning</w:t>
            </w:r>
          </w:p>
        </w:tc>
        <w:tc>
          <w:tcPr>
            <w:tcW w:w="1418" w:type="dxa"/>
            <w:noWrap/>
            <w:vAlign w:val="center"/>
            <w:hideMark/>
          </w:tcPr>
          <w:p w14:paraId="1A27DEC3" w14:textId="77777777"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Processor</w:t>
            </w:r>
          </w:p>
        </w:tc>
        <w:tc>
          <w:tcPr>
            <w:tcW w:w="1134" w:type="dxa"/>
            <w:noWrap/>
            <w:vAlign w:val="center"/>
            <w:hideMark/>
          </w:tcPr>
          <w:p w14:paraId="06998CB3" w14:textId="77777777"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8</w:t>
            </w:r>
          </w:p>
        </w:tc>
      </w:tr>
      <w:tr w:rsidR="004413B9" w:rsidRPr="00E92ABA" w14:paraId="18B4D693" w14:textId="77777777" w:rsidTr="006D44AC">
        <w:trPr>
          <w:trHeight w:val="20"/>
        </w:trPr>
        <w:tc>
          <w:tcPr>
            <w:tcW w:w="846" w:type="dxa"/>
            <w:noWrap/>
            <w:vAlign w:val="center"/>
            <w:hideMark/>
          </w:tcPr>
          <w:p w14:paraId="563C35AC" w14:textId="6A532112"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3</w:t>
            </w:r>
          </w:p>
        </w:tc>
        <w:tc>
          <w:tcPr>
            <w:tcW w:w="5953" w:type="dxa"/>
            <w:vAlign w:val="center"/>
            <w:hideMark/>
          </w:tcPr>
          <w:p w14:paraId="5EE3DFF9" w14:textId="2254F6C4" w:rsidR="006D44AC" w:rsidRPr="00E92ABA" w:rsidRDefault="006D44AC"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Oracle Real Application Clusters</w:t>
            </w:r>
          </w:p>
        </w:tc>
        <w:tc>
          <w:tcPr>
            <w:tcW w:w="1418" w:type="dxa"/>
            <w:noWrap/>
            <w:vAlign w:val="center"/>
            <w:hideMark/>
          </w:tcPr>
          <w:p w14:paraId="67144126" w14:textId="77777777"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Processor</w:t>
            </w:r>
          </w:p>
        </w:tc>
        <w:tc>
          <w:tcPr>
            <w:tcW w:w="1134" w:type="dxa"/>
            <w:noWrap/>
            <w:vAlign w:val="center"/>
            <w:hideMark/>
          </w:tcPr>
          <w:p w14:paraId="0F144C03" w14:textId="77777777"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8</w:t>
            </w:r>
          </w:p>
        </w:tc>
      </w:tr>
      <w:tr w:rsidR="004413B9" w:rsidRPr="00E92ABA" w14:paraId="0DCC5944" w14:textId="77777777" w:rsidTr="006D44AC">
        <w:trPr>
          <w:trHeight w:val="20"/>
        </w:trPr>
        <w:tc>
          <w:tcPr>
            <w:tcW w:w="846" w:type="dxa"/>
            <w:noWrap/>
            <w:vAlign w:val="center"/>
            <w:hideMark/>
          </w:tcPr>
          <w:p w14:paraId="6C9883D1" w14:textId="3AD46143"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lastRenderedPageBreak/>
              <w:t>4</w:t>
            </w:r>
          </w:p>
        </w:tc>
        <w:tc>
          <w:tcPr>
            <w:tcW w:w="5953" w:type="dxa"/>
            <w:vAlign w:val="center"/>
            <w:hideMark/>
          </w:tcPr>
          <w:p w14:paraId="3205CE88" w14:textId="4574A642" w:rsidR="006D44AC" w:rsidRPr="00E92ABA" w:rsidRDefault="006D44AC" w:rsidP="009E4F45">
            <w:pPr>
              <w:tabs>
                <w:tab w:val="left" w:pos="567"/>
              </w:tabs>
              <w:spacing w:after="0" w:line="240" w:lineRule="auto"/>
              <w:ind w:firstLine="0"/>
              <w:jc w:val="left"/>
              <w:rPr>
                <w:rFonts w:cs="Times New Roman"/>
                <w:bCs/>
                <w:sz w:val="26"/>
                <w:szCs w:val="26"/>
              </w:rPr>
            </w:pPr>
            <w:r w:rsidRPr="00E92ABA">
              <w:rPr>
                <w:rFonts w:cs="Times New Roman"/>
                <w:bCs/>
                <w:sz w:val="26"/>
                <w:szCs w:val="26"/>
              </w:rPr>
              <w:t>Oracle Active Data Guard</w:t>
            </w:r>
          </w:p>
        </w:tc>
        <w:tc>
          <w:tcPr>
            <w:tcW w:w="1418" w:type="dxa"/>
            <w:noWrap/>
            <w:vAlign w:val="center"/>
            <w:hideMark/>
          </w:tcPr>
          <w:p w14:paraId="23D0F693" w14:textId="77777777"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Processor</w:t>
            </w:r>
          </w:p>
        </w:tc>
        <w:tc>
          <w:tcPr>
            <w:tcW w:w="1134" w:type="dxa"/>
            <w:noWrap/>
            <w:vAlign w:val="center"/>
            <w:hideMark/>
          </w:tcPr>
          <w:p w14:paraId="22901D9A" w14:textId="77777777" w:rsidR="006D44AC" w:rsidRPr="00E92ABA" w:rsidRDefault="006D44AC"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8</w:t>
            </w:r>
          </w:p>
        </w:tc>
      </w:tr>
      <w:tr w:rsidR="004413B9" w:rsidRPr="00E92ABA" w14:paraId="637C35FD" w14:textId="77777777" w:rsidTr="006D44AC">
        <w:trPr>
          <w:trHeight w:val="20"/>
        </w:trPr>
        <w:tc>
          <w:tcPr>
            <w:tcW w:w="846" w:type="dxa"/>
            <w:noWrap/>
            <w:vAlign w:val="center"/>
          </w:tcPr>
          <w:p w14:paraId="24A216E7" w14:textId="2F302545" w:rsidR="00F26003" w:rsidRPr="00E92ABA" w:rsidRDefault="00F26003"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5</w:t>
            </w:r>
          </w:p>
        </w:tc>
        <w:tc>
          <w:tcPr>
            <w:tcW w:w="5953" w:type="dxa"/>
            <w:vAlign w:val="center"/>
          </w:tcPr>
          <w:p w14:paraId="37059E85" w14:textId="77777777" w:rsidR="00F26003" w:rsidRPr="00E92ABA" w:rsidRDefault="00F26003" w:rsidP="009E4F45">
            <w:pPr>
              <w:tabs>
                <w:tab w:val="left" w:pos="567"/>
              </w:tabs>
              <w:spacing w:after="0" w:line="240" w:lineRule="auto"/>
              <w:ind w:firstLine="0"/>
              <w:jc w:val="left"/>
              <w:rPr>
                <w:sz w:val="26"/>
                <w:szCs w:val="26"/>
                <w:lang w:val="nl-NL"/>
              </w:rPr>
            </w:pPr>
            <w:r w:rsidRPr="00E92ABA">
              <w:rPr>
                <w:sz w:val="26"/>
                <w:szCs w:val="26"/>
                <w:lang w:val="nl-NL"/>
              </w:rPr>
              <w:t>Phần mềm nền tảng quản trị dữ liệu lớn</w:t>
            </w:r>
          </w:p>
          <w:p w14:paraId="6D9F25C3" w14:textId="77777777" w:rsidR="000008B2" w:rsidRPr="00E92ABA" w:rsidRDefault="000008B2" w:rsidP="009E4F45">
            <w:pPr>
              <w:spacing w:before="60" w:after="60" w:line="240" w:lineRule="auto"/>
              <w:ind w:firstLine="0"/>
              <w:rPr>
                <w:rFonts w:cs="Times New Roman"/>
                <w:sz w:val="26"/>
                <w:szCs w:val="26"/>
              </w:rPr>
            </w:pPr>
            <w:r w:rsidRPr="00E92ABA">
              <w:rPr>
                <w:rFonts w:cs="Times New Roman"/>
                <w:sz w:val="26"/>
                <w:szCs w:val="26"/>
              </w:rPr>
              <w:t xml:space="preserve">- Hệ thống được xây dựng trên nền tảng như Hadoop, HDFS, MapReduce, Hive, ZooKeeper, Hbase, Object Storage… , có khả năng xử lý lượng dữ liệu lớn, có khả năng mở rộng và tính toán phân tán đáp ứng các yêu cầu: </w:t>
            </w:r>
            <w:r w:rsidRPr="00E92ABA">
              <w:rPr>
                <w:rFonts w:cs="Times New Roman"/>
                <w:sz w:val="26"/>
                <w:szCs w:val="26"/>
              </w:rPr>
              <w:br w:type="page"/>
            </w:r>
          </w:p>
          <w:p w14:paraId="0D7894B1" w14:textId="77777777" w:rsidR="000008B2" w:rsidRPr="00E92ABA" w:rsidRDefault="000008B2" w:rsidP="009E4F45">
            <w:pPr>
              <w:spacing w:before="60" w:after="60" w:line="240" w:lineRule="auto"/>
              <w:ind w:firstLine="0"/>
              <w:rPr>
                <w:rFonts w:cs="Times New Roman"/>
                <w:sz w:val="26"/>
                <w:szCs w:val="26"/>
              </w:rPr>
            </w:pPr>
            <w:r w:rsidRPr="00E92ABA">
              <w:rPr>
                <w:rFonts w:cs="Times New Roman"/>
                <w:sz w:val="26"/>
                <w:szCs w:val="26"/>
              </w:rPr>
              <w:t xml:space="preserve">+ Tính linh hoạt: có khả năng lưu trữ nhiều loại dữ liệu (như dữ liệu có cấu trúc, tệp tin, file ảnh…) cho phép xử lý theo lô, tương tác qua SQL, hỗ trợ tích hợp máy học (ML), tính toán thống kê </w:t>
            </w:r>
            <w:r w:rsidRPr="00E92ABA">
              <w:rPr>
                <w:rFonts w:cs="Times New Roman"/>
                <w:sz w:val="26"/>
                <w:szCs w:val="26"/>
              </w:rPr>
              <w:br w:type="page"/>
            </w:r>
          </w:p>
          <w:p w14:paraId="65ECFEAC" w14:textId="77777777" w:rsidR="000008B2" w:rsidRPr="00E92ABA" w:rsidRDefault="000008B2" w:rsidP="009E4F45">
            <w:pPr>
              <w:spacing w:before="60" w:after="60" w:line="240" w:lineRule="auto"/>
              <w:ind w:firstLine="0"/>
              <w:rPr>
                <w:rFonts w:cs="Times New Roman"/>
                <w:sz w:val="26"/>
                <w:szCs w:val="26"/>
              </w:rPr>
            </w:pPr>
            <w:r w:rsidRPr="00E92ABA">
              <w:rPr>
                <w:rFonts w:cs="Times New Roman"/>
                <w:sz w:val="26"/>
                <w:szCs w:val="26"/>
              </w:rPr>
              <w:t xml:space="preserve">+ An toàn bảo mật thông tin: Có khả năng kiểm soát, xử lý và phân quyền các dữ liệu nhạy cảm. </w:t>
            </w:r>
            <w:r w:rsidRPr="00E92ABA">
              <w:rPr>
                <w:rFonts w:cs="Times New Roman"/>
                <w:sz w:val="26"/>
                <w:szCs w:val="26"/>
              </w:rPr>
              <w:br w:type="page"/>
            </w:r>
          </w:p>
          <w:p w14:paraId="13EEBB24" w14:textId="77777777" w:rsidR="007A47BD" w:rsidRPr="00E92ABA" w:rsidRDefault="000008B2" w:rsidP="009E4F45">
            <w:pPr>
              <w:spacing w:before="60" w:after="60" w:line="240" w:lineRule="auto"/>
              <w:ind w:firstLine="0"/>
              <w:rPr>
                <w:rFonts w:cs="Times New Roman"/>
                <w:sz w:val="26"/>
                <w:szCs w:val="26"/>
              </w:rPr>
            </w:pPr>
            <w:r w:rsidRPr="00E92ABA">
              <w:rPr>
                <w:rFonts w:cs="Times New Roman"/>
                <w:sz w:val="26"/>
                <w:szCs w:val="26"/>
              </w:rPr>
              <w:t>+ Khả năng mở rộng: Hỗ trợ nhiều ứng dụng và dễ dàng tích hợp nhiều ứng dụng đáp ứng các yêu cầu về khai thác dữ liệu.</w:t>
            </w:r>
          </w:p>
          <w:p w14:paraId="4FF30B6A" w14:textId="1C58C0F2" w:rsidR="000008B2" w:rsidRPr="00E92ABA" w:rsidRDefault="000008B2" w:rsidP="009E4F45">
            <w:pPr>
              <w:spacing w:before="60" w:after="60" w:line="240" w:lineRule="auto"/>
              <w:ind w:firstLine="0"/>
              <w:rPr>
                <w:rFonts w:cs="Times New Roman"/>
                <w:sz w:val="26"/>
                <w:szCs w:val="26"/>
              </w:rPr>
            </w:pPr>
            <w:r w:rsidRPr="00E92ABA">
              <w:rPr>
                <w:rFonts w:cs="Times New Roman"/>
                <w:sz w:val="26"/>
                <w:szCs w:val="26"/>
              </w:rPr>
              <w:t xml:space="preserve">+ Tính sẵn sàng cao: Đảm bảo hệ thống có khả năng hoạt động liên tục 24x7. </w:t>
            </w:r>
          </w:p>
          <w:p w14:paraId="3A09AFCF" w14:textId="77777777" w:rsidR="000008B2" w:rsidRPr="00E92ABA" w:rsidRDefault="000008B2" w:rsidP="009E4F45">
            <w:pPr>
              <w:spacing w:before="60" w:after="60" w:line="240" w:lineRule="auto"/>
              <w:ind w:firstLine="0"/>
              <w:rPr>
                <w:rFonts w:cs="Times New Roman"/>
                <w:sz w:val="26"/>
                <w:szCs w:val="26"/>
              </w:rPr>
            </w:pPr>
            <w:r w:rsidRPr="00E92ABA">
              <w:rPr>
                <w:rFonts w:cs="Times New Roman"/>
                <w:sz w:val="26"/>
                <w:szCs w:val="26"/>
              </w:rPr>
              <w:br w:type="page"/>
              <w:t xml:space="preserve">+ Khả năng tương thích: có khả năng kết nối với cơ sở dữ liệu lớn như Oracle, DB2, … để lấy dữ liệu near real-time, theo batch từ các cơ sở dữ liệu hiện tại. </w:t>
            </w:r>
          </w:p>
          <w:p w14:paraId="7955517D" w14:textId="7FB45B14" w:rsidR="000008B2" w:rsidRPr="00E92ABA" w:rsidRDefault="000008B2" w:rsidP="009E4F45">
            <w:pPr>
              <w:spacing w:before="60" w:after="60" w:line="240" w:lineRule="auto"/>
              <w:ind w:firstLine="0"/>
              <w:rPr>
                <w:rFonts w:cs="Times New Roman"/>
                <w:sz w:val="26"/>
                <w:szCs w:val="26"/>
              </w:rPr>
            </w:pPr>
            <w:r w:rsidRPr="00E92ABA">
              <w:rPr>
                <w:rFonts w:cs="Times New Roman"/>
                <w:sz w:val="26"/>
                <w:szCs w:val="26"/>
              </w:rPr>
              <w:br w:type="page"/>
              <w:t xml:space="preserve">+ Mô hình triển khai hệ thống: Phần cứng, phần mềm được cài đặt và chạy độc lập tại trung tâm dữ liệu (On-premise). </w:t>
            </w:r>
          </w:p>
        </w:tc>
        <w:tc>
          <w:tcPr>
            <w:tcW w:w="1418" w:type="dxa"/>
            <w:noWrap/>
            <w:vAlign w:val="center"/>
          </w:tcPr>
          <w:p w14:paraId="592423BE" w14:textId="5283C329" w:rsidR="00F26003" w:rsidRPr="00E92ABA" w:rsidRDefault="000008B2"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Bản quyền</w:t>
            </w:r>
          </w:p>
        </w:tc>
        <w:tc>
          <w:tcPr>
            <w:tcW w:w="1134" w:type="dxa"/>
            <w:noWrap/>
            <w:vAlign w:val="center"/>
          </w:tcPr>
          <w:p w14:paraId="5A7C0943" w14:textId="50455DEF" w:rsidR="00F26003" w:rsidRPr="00E92ABA" w:rsidRDefault="000008B2" w:rsidP="009E4F45">
            <w:pPr>
              <w:tabs>
                <w:tab w:val="left" w:pos="567"/>
              </w:tabs>
              <w:spacing w:after="0" w:line="240" w:lineRule="auto"/>
              <w:ind w:firstLine="0"/>
              <w:jc w:val="center"/>
              <w:rPr>
                <w:rFonts w:cs="Times New Roman"/>
                <w:bCs/>
                <w:sz w:val="26"/>
                <w:szCs w:val="26"/>
              </w:rPr>
            </w:pPr>
            <w:r w:rsidRPr="00E92ABA">
              <w:rPr>
                <w:rFonts w:cs="Times New Roman"/>
                <w:bCs/>
                <w:sz w:val="26"/>
                <w:szCs w:val="26"/>
              </w:rPr>
              <w:t>01</w:t>
            </w:r>
          </w:p>
        </w:tc>
      </w:tr>
    </w:tbl>
    <w:p w14:paraId="46E160B1" w14:textId="7E436A38" w:rsidR="00910615" w:rsidRPr="00E92ABA" w:rsidRDefault="00343899" w:rsidP="0045229A">
      <w:pPr>
        <w:pStyle w:val="Heading3"/>
        <w:keepNext w:val="0"/>
        <w:keepLines w:val="0"/>
        <w:numPr>
          <w:ilvl w:val="1"/>
          <w:numId w:val="7"/>
        </w:numPr>
        <w:tabs>
          <w:tab w:val="left" w:pos="567"/>
        </w:tabs>
        <w:rPr>
          <w:lang w:val="nl-NL"/>
        </w:rPr>
      </w:pPr>
      <w:bookmarkStart w:id="10" w:name="_Toc220514992"/>
      <w:r w:rsidRPr="00E92ABA">
        <w:rPr>
          <w:lang w:val="nl-NL"/>
        </w:rPr>
        <w:t>Hiện trạng xây dựng n</w:t>
      </w:r>
      <w:r w:rsidR="00910615" w:rsidRPr="00E92ABA">
        <w:rPr>
          <w:lang w:val="nl-NL"/>
        </w:rPr>
        <w:t>ền tảng số, hệ thống thông tin</w:t>
      </w:r>
      <w:r w:rsidR="003B74BB" w:rsidRPr="00E92ABA">
        <w:rPr>
          <w:lang w:val="nl-NL"/>
        </w:rPr>
        <w:t xml:space="preserve"> dùng chung</w:t>
      </w:r>
      <w:bookmarkEnd w:id="10"/>
    </w:p>
    <w:p w14:paraId="4F47399F" w14:textId="1B52E705" w:rsidR="00910615" w:rsidRPr="00E92ABA" w:rsidRDefault="00910615" w:rsidP="009E4F45">
      <w:pPr>
        <w:spacing w:before="120" w:after="120" w:line="360" w:lineRule="exact"/>
        <w:ind w:firstLine="709"/>
        <w:rPr>
          <w:lang w:eastAsia="x-none"/>
        </w:rPr>
      </w:pPr>
      <w:r w:rsidRPr="00E92ABA">
        <w:rPr>
          <w:lang w:eastAsia="x-none"/>
        </w:rPr>
        <w:t xml:space="preserve">- Đã đưa vào vận hành các hệ thống thông tin </w:t>
      </w:r>
      <w:r w:rsidR="009559B4" w:rsidRPr="00E92ABA">
        <w:rPr>
          <w:lang w:eastAsia="x-none"/>
        </w:rPr>
        <w:t xml:space="preserve">(HTTT) </w:t>
      </w:r>
      <w:r w:rsidRPr="00E92ABA">
        <w:rPr>
          <w:lang w:eastAsia="x-none"/>
        </w:rPr>
        <w:t xml:space="preserve">dùng chung (Quản lý văn bản và Hồ sơ điện tử; Thư điện tử; Hệ thống định danh, xác thực người dùng; Cổng Thông tin điện tử; Hệ thống họp trực tuyến...) phục vụ vận hành thông suốt, hiệu quả của Bộ sau khi hợp nhất trên môi trường số; Tiếp tục triển khai hợp nhất, mở rộng các hệ thống thông tin (Hệ thống giải quyết TTHC; Hải quan </w:t>
      </w:r>
      <w:r w:rsidR="000215F1" w:rsidRPr="00E92ABA">
        <w:rPr>
          <w:lang w:eastAsia="x-none"/>
        </w:rPr>
        <w:t>một</w:t>
      </w:r>
      <w:r w:rsidRPr="00E92ABA">
        <w:rPr>
          <w:lang w:eastAsia="x-none"/>
        </w:rPr>
        <w:t xml:space="preserve"> cửa quốc gia; Hệ thống thông tin thống kê ngành; Hệ thống truy xuất nguồn gốc nông lâm thủy sản; Hệ thống quản lý cán bộ, công chức, viên chức; Hệ thống quản lý khoa học và công nghệ; Hệ thống tiếp nhận và trả lời kiến nghị...).  </w:t>
      </w:r>
    </w:p>
    <w:p w14:paraId="440E80A7" w14:textId="3DE4324A" w:rsidR="00910615" w:rsidRPr="00E92ABA" w:rsidRDefault="008768D7" w:rsidP="009E4F45">
      <w:pPr>
        <w:spacing w:before="120" w:after="120" w:line="360" w:lineRule="exact"/>
        <w:rPr>
          <w:lang w:eastAsia="x-none"/>
        </w:rPr>
      </w:pPr>
      <w:r w:rsidRPr="00E92ABA">
        <w:rPr>
          <w:lang w:eastAsia="x-none"/>
        </w:rPr>
        <w:t>-</w:t>
      </w:r>
      <w:r w:rsidR="00910615" w:rsidRPr="00E92ABA">
        <w:rPr>
          <w:lang w:eastAsia="x-none"/>
        </w:rPr>
        <w:t xml:space="preserve"> Nền tảng định danh và xác thực người dùng; Nền tảng tích hợp, kết nối chia sẻ dữ liệu của Bộ (LGSP) kết nối với nền tảng tích hợp, chia sẻ dữ liệu quốc gia (NDXP); Nền tảng họp trực tuyến phục vụ làm việc trực tuyến và họp không giấy tờ; Nền tảng IOT và thu nhận dữ liệu camera kết nối trực tiếp các camera, thiết bị quan trắc, cảm biến của các lĩnh vực </w:t>
      </w:r>
      <w:r w:rsidR="00B11BC8" w:rsidRPr="00E92ABA">
        <w:rPr>
          <w:lang w:eastAsia="x-none"/>
        </w:rPr>
        <w:t>nông nghiệp</w:t>
      </w:r>
      <w:r w:rsidR="00910615" w:rsidRPr="00E92ABA">
        <w:rPr>
          <w:lang w:eastAsia="x-none"/>
        </w:rPr>
        <w:t xml:space="preserve"> và môi trường; Nền tảng cơ sở dữ liệu, cơ sở dữ liệu lớn (big data); Nền tảng Kho lưu trữ điện tử dùng chung; Nền tảng Cổng thông tin điện tử dùng chung; Nền tảng Hệ thống thông tin giải quyết thủ </w:t>
      </w:r>
      <w:r w:rsidR="00910615" w:rsidRPr="00E92ABA">
        <w:rPr>
          <w:lang w:eastAsia="x-none"/>
        </w:rPr>
        <w:lastRenderedPageBreak/>
        <w:t>tục hành chính...).</w:t>
      </w:r>
    </w:p>
    <w:p w14:paraId="7B6A5ACF" w14:textId="77777777" w:rsidR="00910615" w:rsidRPr="00E92ABA" w:rsidRDefault="00910615" w:rsidP="009E4F45">
      <w:pPr>
        <w:spacing w:before="120" w:after="120" w:line="360" w:lineRule="exact"/>
        <w:rPr>
          <w:lang w:eastAsia="x-none"/>
        </w:rPr>
      </w:pPr>
      <w:r w:rsidRPr="00E92ABA">
        <w:rPr>
          <w:lang w:eastAsia="x-none"/>
        </w:rPr>
        <w:t>- Các hệ thống thông tin, nền tảng số từng bước được xây dựng, cơ bản hoàn thiện phục vụ công tác chỉ đạo điều hành của Bộ, các đơn vị thuộc Bộ trên môi trường điện tử, trực tuyến; kết nối, liên thông với các hệ thống thông tin của Chính phủ, các bộ, ngành, địa phương góp phần phục vụ chỉ đạo, điều hành của Chính phủ, Thủ tướng Chính phủ.</w:t>
      </w:r>
    </w:p>
    <w:p w14:paraId="3A2AB6BA" w14:textId="5A53AB42" w:rsidR="00910615" w:rsidRPr="00E92ABA" w:rsidRDefault="00B5429E" w:rsidP="0097245B">
      <w:pPr>
        <w:pStyle w:val="Heading3"/>
        <w:keepNext w:val="0"/>
        <w:keepLines w:val="0"/>
        <w:numPr>
          <w:ilvl w:val="1"/>
          <w:numId w:val="7"/>
        </w:numPr>
        <w:tabs>
          <w:tab w:val="left" w:pos="567"/>
        </w:tabs>
        <w:ind w:left="0" w:firstLine="0"/>
        <w:rPr>
          <w:lang w:val="nl-NL"/>
        </w:rPr>
      </w:pPr>
      <w:bookmarkStart w:id="11" w:name="_Toc220514993"/>
      <w:r w:rsidRPr="00E92ABA">
        <w:rPr>
          <w:lang w:val="nl-NL"/>
        </w:rPr>
        <w:t>Hiện trạng x</w:t>
      </w:r>
      <w:r w:rsidR="00910615" w:rsidRPr="00E92ABA">
        <w:rPr>
          <w:lang w:val="nl-NL"/>
        </w:rPr>
        <w:t xml:space="preserve">ây dựng CSDL quốc gia, CSDL chuyên ngành </w:t>
      </w:r>
      <w:r w:rsidRPr="00E92ABA">
        <w:rPr>
          <w:lang w:val="nl-NL"/>
        </w:rPr>
        <w:t>nông nghiệp và môi trường</w:t>
      </w:r>
      <w:bookmarkEnd w:id="11"/>
    </w:p>
    <w:p w14:paraId="13B0DD68" w14:textId="75EA1813" w:rsidR="00910615" w:rsidRPr="00E92ABA" w:rsidRDefault="00910615" w:rsidP="0045229A">
      <w:pPr>
        <w:pStyle w:val="Heading4"/>
        <w:keepNext w:val="0"/>
        <w:keepLines w:val="0"/>
        <w:numPr>
          <w:ilvl w:val="2"/>
          <w:numId w:val="7"/>
        </w:numPr>
        <w:tabs>
          <w:tab w:val="left" w:pos="1560"/>
        </w:tabs>
        <w:ind w:left="0" w:firstLine="709"/>
      </w:pPr>
      <w:r w:rsidRPr="00E92ABA">
        <w:t>CSDL quốc gia về đất đai</w:t>
      </w:r>
    </w:p>
    <w:p w14:paraId="032A9E79" w14:textId="371043DC" w:rsidR="00910615" w:rsidRPr="00E92ABA" w:rsidRDefault="00910615" w:rsidP="009E4F45">
      <w:pPr>
        <w:pStyle w:val="ANormalBullet2"/>
        <w:numPr>
          <w:ilvl w:val="0"/>
          <w:numId w:val="0"/>
        </w:numPr>
        <w:ind w:firstLine="720"/>
        <w:rPr>
          <w:sz w:val="28"/>
          <w:szCs w:val="28"/>
        </w:rPr>
      </w:pPr>
      <w:r w:rsidRPr="00E92ABA">
        <w:rPr>
          <w:sz w:val="28"/>
          <w:szCs w:val="28"/>
        </w:rPr>
        <w:t xml:space="preserve">Đã xây dựng xong 4 dữ liệu thành phần đối với cơ sở dữ liệu đất đai do Trung ương quản lý; </w:t>
      </w:r>
      <w:r w:rsidR="009E624B" w:rsidRPr="00E92ABA">
        <w:rPr>
          <w:sz w:val="28"/>
          <w:szCs w:val="28"/>
        </w:rPr>
        <w:t>34</w:t>
      </w:r>
      <w:r w:rsidRPr="00E92ABA">
        <w:rPr>
          <w:sz w:val="28"/>
          <w:szCs w:val="28"/>
        </w:rPr>
        <w:t>/</w:t>
      </w:r>
      <w:r w:rsidR="009E624B" w:rsidRPr="00E92ABA">
        <w:rPr>
          <w:sz w:val="28"/>
          <w:szCs w:val="28"/>
        </w:rPr>
        <w:t>34</w:t>
      </w:r>
      <w:r w:rsidRPr="00E92ABA">
        <w:rPr>
          <w:sz w:val="28"/>
          <w:szCs w:val="28"/>
        </w:rPr>
        <w:t xml:space="preserve"> tỉnh, thành phố trực thuộc Trung ương đang xây dựng, hoàn thiện CSDL đất đai</w:t>
      </w:r>
      <w:r w:rsidR="007429CA" w:rsidRPr="00E92ABA">
        <w:rPr>
          <w:sz w:val="28"/>
          <w:szCs w:val="28"/>
        </w:rPr>
        <w:t>,</w:t>
      </w:r>
      <w:r w:rsidRPr="00E92ABA">
        <w:rPr>
          <w:sz w:val="28"/>
          <w:szCs w:val="28"/>
        </w:rPr>
        <w:t xml:space="preserve"> kết nối, chia sẻ cơ sở dữ liệu quốc gia về đất đai với cơ sở dữ liệu quốc gia về dân cư</w:t>
      </w:r>
      <w:r w:rsidR="004874B7" w:rsidRPr="00E92ABA">
        <w:rPr>
          <w:sz w:val="28"/>
          <w:szCs w:val="28"/>
        </w:rPr>
        <w:t xml:space="preserve">. </w:t>
      </w:r>
      <w:r w:rsidR="004874B7" w:rsidRPr="00E92ABA">
        <w:rPr>
          <w:sz w:val="28"/>
          <w:szCs w:val="28"/>
          <w:shd w:val="clear" w:color="auto" w:fill="FFFFFF"/>
        </w:rPr>
        <w:t xml:space="preserve">Tính đến </w:t>
      </w:r>
      <w:r w:rsidR="00E766A2" w:rsidRPr="00E92ABA">
        <w:rPr>
          <w:sz w:val="28"/>
          <w:szCs w:val="28"/>
          <w:shd w:val="clear" w:color="auto" w:fill="FFFFFF"/>
        </w:rPr>
        <w:t>hết tháng 11/2025</w:t>
      </w:r>
      <w:r w:rsidR="004874B7" w:rsidRPr="00E92ABA">
        <w:rPr>
          <w:sz w:val="28"/>
          <w:szCs w:val="28"/>
          <w:shd w:val="clear" w:color="auto" w:fill="FFFFFF"/>
        </w:rPr>
        <w:t xml:space="preserve">, đã có hơn </w:t>
      </w:r>
      <w:r w:rsidR="00E766A2" w:rsidRPr="00E92ABA">
        <w:rPr>
          <w:sz w:val="28"/>
          <w:szCs w:val="28"/>
          <w:shd w:val="clear" w:color="auto" w:fill="FFFFFF"/>
        </w:rPr>
        <w:t>60,6</w:t>
      </w:r>
      <w:r w:rsidR="004874B7" w:rsidRPr="00E92ABA">
        <w:rPr>
          <w:sz w:val="28"/>
          <w:szCs w:val="28"/>
          <w:shd w:val="clear" w:color="auto" w:fill="FFFFFF"/>
        </w:rPr>
        <w:t xml:space="preserve"> triệu thửa đất được đồng bộ lên cơ sở dữ liệu quốc gia về đất đai theo thời gian thực, trong đó có hơn </w:t>
      </w:r>
      <w:r w:rsidR="00E766A2" w:rsidRPr="00E92ABA">
        <w:rPr>
          <w:sz w:val="28"/>
          <w:szCs w:val="28"/>
          <w:shd w:val="clear" w:color="auto" w:fill="FFFFFF"/>
        </w:rPr>
        <w:t>42,2</w:t>
      </w:r>
      <w:r w:rsidR="004874B7" w:rsidRPr="00E92ABA">
        <w:rPr>
          <w:sz w:val="28"/>
          <w:szCs w:val="28"/>
          <w:shd w:val="clear" w:color="auto" w:fill="FFFFFF"/>
        </w:rPr>
        <w:t xml:space="preserve"> triệu thửa đã được xác thực với cơ sở dữ liệu quốc gia về dân cư, thống nhất theo chuẩn được quy định tại Thông tư số 08/2025/TT-BCA ngày 05/2/2025 của Bộ Công an về Ban hành Quy chuẩn kỹ thuật quốc gia về cấu trúc thông điệp dữ liệu trao đối với Cơ sở dữ liệu tổng hợp quốc gia; sẵn sàng kết nối chia sẻ với Cơ sở dữ liệu quốc gia về dân cư, Trung tâm dữ liệu quốc gia và trong toàn bộ hệ thống chính trị (xuyên suốt giữa Chính phủ, và các cơ quan Đảng, Quốc hội, Mặt trận Tổ quốc Việt Nam, Tòa án nhân dân, Viện kiểm sát nhân dân).</w:t>
      </w:r>
    </w:p>
    <w:p w14:paraId="150E4A92" w14:textId="77777777" w:rsidR="00910615" w:rsidRPr="00E92ABA" w:rsidRDefault="00910615" w:rsidP="0045229A">
      <w:pPr>
        <w:pStyle w:val="Heading4"/>
        <w:keepNext w:val="0"/>
        <w:keepLines w:val="0"/>
        <w:numPr>
          <w:ilvl w:val="2"/>
          <w:numId w:val="7"/>
        </w:numPr>
        <w:tabs>
          <w:tab w:val="left" w:pos="1560"/>
        </w:tabs>
        <w:ind w:left="0" w:firstLine="709"/>
      </w:pPr>
      <w:r w:rsidRPr="00E92ABA">
        <w:t>CSDL nền địa lý quốc gia</w:t>
      </w:r>
    </w:p>
    <w:p w14:paraId="604F88DF" w14:textId="77777777" w:rsidR="00910615" w:rsidRPr="00E92ABA" w:rsidRDefault="00910615" w:rsidP="009E4F45">
      <w:pPr>
        <w:pStyle w:val="ANormalBullet2"/>
        <w:numPr>
          <w:ilvl w:val="0"/>
          <w:numId w:val="0"/>
        </w:numPr>
        <w:ind w:firstLine="720"/>
        <w:rPr>
          <w:sz w:val="28"/>
          <w:szCs w:val="28"/>
        </w:rPr>
      </w:pPr>
      <w:r w:rsidRPr="00E92ABA">
        <w:rPr>
          <w:sz w:val="28"/>
          <w:szCs w:val="28"/>
        </w:rPr>
        <w:t>Hoàn thành xây dựng cơ sở dữ liệu nền địa lý quốc gia phần đất liền tỷ lệ 1:10.000, 1:25.000, 1:50.000, 1:100.000, 1:250.000, 1:500.000, 1:1.000.000 phủ trùm cả nước; đã hoàn thành xây dựng cơ sở dữ liệu nền địa lý quốc gia tỷ lệ 1:2.000, 1:5.000 các khu vực đô thị, khu vực công nghiệp, khu vực kinh tế trọng điểm; đã triển khai xây dựng cơ sở dữ liệu nền địa lý quốc gia cho một số khu vực trên vùng biển Việt Nam tỷ lệ 1:10.000, 1:50.000; đã kết nối chia sẻ, cung cấp cho Văn phòng Chính phủ, Bộ Kế hoạch và Đầu tư, Bộ Công an, Bộ Quốc phòng, các bộ ngành và 63 tỉnh, thành phố trực thuộc trung ương phục vụ công tác chỉ đạo điều hành của Thủ tướng Chính phủ, công tác lập quy hoạch vùng, quy hoạch tỉnh, quy hoạch chuyên ngành, phát triển kinh tế - xã hội, xây dựng hạ tầng số, chuyển đổi số.</w:t>
      </w:r>
    </w:p>
    <w:p w14:paraId="6642CEF1"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khí tượng thủy văn</w:t>
      </w:r>
    </w:p>
    <w:p w14:paraId="2C09DE07" w14:textId="77777777" w:rsidR="00910615" w:rsidRPr="00E92ABA" w:rsidRDefault="00910615" w:rsidP="009E4F45">
      <w:pPr>
        <w:pStyle w:val="ANormalBullet2"/>
        <w:numPr>
          <w:ilvl w:val="0"/>
          <w:numId w:val="0"/>
        </w:numPr>
        <w:ind w:firstLine="720"/>
        <w:rPr>
          <w:sz w:val="28"/>
          <w:szCs w:val="28"/>
        </w:rPr>
      </w:pPr>
      <w:r w:rsidRPr="00E92ABA">
        <w:rPr>
          <w:sz w:val="28"/>
          <w:szCs w:val="28"/>
        </w:rPr>
        <w:t xml:space="preserve">Đã và đang tổ chức xây dựng, quản lý, khai thác sử dụng dữ liệu quan trắc bao gồm: CSDL quan trắc thời gian thực của các trạm quan trắc khí tượng thủy văn (KTTV) và môi trường tự động; CSDL quan trắc KTTV của các trạm quan trắc thù công; Dữ liệu vệ tinh thời tiết; Dữ liệu radar thời tiết; CSDL về thiên tai và rủi ro </w:t>
      </w:r>
      <w:r w:rsidRPr="00E92ABA">
        <w:rPr>
          <w:sz w:val="28"/>
          <w:szCs w:val="28"/>
        </w:rPr>
        <w:lastRenderedPageBreak/>
        <w:t>thiên tai...</w:t>
      </w:r>
    </w:p>
    <w:p w14:paraId="11976A4B"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môi trường</w:t>
      </w:r>
    </w:p>
    <w:p w14:paraId="78D5781D" w14:textId="189C0CB4" w:rsidR="00910615" w:rsidRPr="00E92ABA" w:rsidRDefault="00644877" w:rsidP="009E4F45">
      <w:pPr>
        <w:pStyle w:val="ANormalBullet2"/>
        <w:numPr>
          <w:ilvl w:val="0"/>
          <w:numId w:val="0"/>
        </w:numPr>
        <w:ind w:firstLine="720"/>
        <w:rPr>
          <w:sz w:val="28"/>
          <w:szCs w:val="28"/>
        </w:rPr>
      </w:pPr>
      <w:r w:rsidRPr="00E92ABA">
        <w:rPr>
          <w:sz w:val="28"/>
          <w:szCs w:val="28"/>
        </w:rPr>
        <w:t>Hệ thống thông tin, cơ sở dữ liệu môi trường quốc gia được triển khai theo lộ trình 2 giai đoạn: Giai đoạn 1, bắt đầu từ năm 2021, tập trung xây dựng khung cấu trúc tổng thể và hệ thống quản lý các đối tượng dữ liệu cốt lõi. Do được xây dựng từ năm 2021 nên nhiều nội dung thiết kế và chức năng ban đầu không còn phù hợp với các quy định và yêu cầu quản lý dữ liệu hiện hành; Giai đoạn 2, hiện đang trình phê duyệt để tiếp tục xây dựng, bổ sung và hoàn thiện các hạng mục nhằm đáp ứng đầy đủ yêu cầu quản lý, khai thác và chia sẻ dữ liệu môi trường theo quy định mới. Hệ thống vẫn đang trong quá trình hoàn thiện và sẽ chỉ vận hành ổn định khi hoàn thành cả 2 giai đoạn xây dựng.</w:t>
      </w:r>
    </w:p>
    <w:p w14:paraId="091AB8DA" w14:textId="00D7670F" w:rsidR="003118FD" w:rsidRPr="00E92ABA" w:rsidRDefault="003118FD" w:rsidP="0045229A">
      <w:pPr>
        <w:pStyle w:val="Heading4"/>
        <w:keepNext w:val="0"/>
        <w:keepLines w:val="0"/>
        <w:numPr>
          <w:ilvl w:val="2"/>
          <w:numId w:val="7"/>
        </w:numPr>
        <w:tabs>
          <w:tab w:val="left" w:pos="1560"/>
        </w:tabs>
        <w:ind w:left="0" w:firstLine="709"/>
      </w:pPr>
      <w:r w:rsidRPr="00E92ABA">
        <w:t>CSDL Bảo tồn thiên nhiên và đa dạng sinh học</w:t>
      </w:r>
    </w:p>
    <w:p w14:paraId="75058EFD" w14:textId="77777777" w:rsidR="00E34C40" w:rsidRPr="00E92ABA" w:rsidRDefault="00E34C40" w:rsidP="009E4F45">
      <w:pPr>
        <w:pStyle w:val="ANormalBullet2"/>
        <w:numPr>
          <w:ilvl w:val="0"/>
          <w:numId w:val="0"/>
        </w:numPr>
        <w:ind w:firstLine="720"/>
        <w:rPr>
          <w:sz w:val="28"/>
          <w:szCs w:val="28"/>
        </w:rPr>
      </w:pPr>
      <w:r w:rsidRPr="00E92ABA">
        <w:rPr>
          <w:sz w:val="28"/>
          <w:szCs w:val="28"/>
        </w:rPr>
        <w:t>Đã xây dựng cơ sở dữ liệu quốc gia về biến đổi khí hậu, dữ liệu được cập nhật đến năm 2020 (Trong khuôn khổ Chương trình mục tiêu ứng phó với biến đổi khí hậu và tăng trưởng xanh giai đoạn 2016 - 2020).</w:t>
      </w:r>
    </w:p>
    <w:p w14:paraId="306D4201" w14:textId="714B831B" w:rsidR="003118FD" w:rsidRPr="00E92ABA" w:rsidRDefault="00E34C40" w:rsidP="009E4F45">
      <w:r w:rsidRPr="00E92ABA">
        <w:rPr>
          <w:szCs w:val="28"/>
        </w:rPr>
        <w:t>Sau khi Luật Bảo vệ môi trường năm 2020 được Quốc hội thông qua, trong đó Điều 94 (Cơ sở dữ liệu quốc gia về biến đổi khí hậu) quy định các thông tin, dữ liệu của CSDL quốc gia về biến đổi khí hậu, Cục Biến đổi khí hậu đã xây dựng, hoàn thiện, trình Bộ ban hành trong năm 2025 đối với “Thông tư quy định cấu trúc và xây dựng, cập nhật, duy trì, hướng dẫn khai thác, sử dụng cơ sở dữ liệu quốc gia về biến đổi khí hậu”, làm cơ sở các cơ quan liên quan cập nhật, khai thác, sử dụng một cách hiệu quả.”</w:t>
      </w:r>
      <w:r w:rsidR="003118FD" w:rsidRPr="00E92ABA">
        <w:rPr>
          <w:szCs w:val="28"/>
        </w:rPr>
        <w:t>.</w:t>
      </w:r>
    </w:p>
    <w:p w14:paraId="306DEB92"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tài nguyên nước</w:t>
      </w:r>
    </w:p>
    <w:p w14:paraId="03F2FD69" w14:textId="77777777" w:rsidR="00910615" w:rsidRPr="00E92ABA" w:rsidRDefault="00910615" w:rsidP="009E4F45">
      <w:pPr>
        <w:pStyle w:val="ANormalBullet2"/>
        <w:numPr>
          <w:ilvl w:val="0"/>
          <w:numId w:val="0"/>
        </w:numPr>
        <w:ind w:firstLine="720"/>
        <w:rPr>
          <w:sz w:val="28"/>
          <w:szCs w:val="28"/>
        </w:rPr>
      </w:pPr>
      <w:r w:rsidRPr="00E92ABA">
        <w:rPr>
          <w:sz w:val="28"/>
          <w:szCs w:val="28"/>
        </w:rPr>
        <w:t>Đã và đang xây dựng, tiếp tục hoàn thiện CSDL quy hoạch tài nguyên nước; CSDL lưu vực sông, hồ chứa; CSDL giám sát khai thác, sử dụng tài nguyên nước; CSDL quan trắc tài nguyên nước…</w:t>
      </w:r>
    </w:p>
    <w:p w14:paraId="1BF04F8E" w14:textId="01840175" w:rsidR="00910615" w:rsidRPr="00E92ABA" w:rsidRDefault="00910615" w:rsidP="0045229A">
      <w:pPr>
        <w:pStyle w:val="Heading4"/>
        <w:keepNext w:val="0"/>
        <w:keepLines w:val="0"/>
        <w:numPr>
          <w:ilvl w:val="2"/>
          <w:numId w:val="7"/>
        </w:numPr>
        <w:tabs>
          <w:tab w:val="left" w:pos="1560"/>
        </w:tabs>
        <w:ind w:left="0" w:firstLine="709"/>
      </w:pPr>
      <w:r w:rsidRPr="00E92ABA">
        <w:t>CSDL lĩnh vực địa chất và khoáng sản</w:t>
      </w:r>
    </w:p>
    <w:p w14:paraId="6D28CD14" w14:textId="77777777" w:rsidR="00910615" w:rsidRPr="00E92ABA" w:rsidRDefault="00910615" w:rsidP="009E4F45">
      <w:r w:rsidRPr="00E92ABA">
        <w:t>Đã và đang tổ chức triển khai xây dựng, tiếp tục hoàn thiện các bản đồ số địa chất khoáng sản các tỉ lệ 1:1.000.000, 1:500.000, 1:200.000; CSDL dữ liệu thống kê, kiểm kê tài nguyên, trữ lượng khoáng sản giai đoạn 2006-2020; CSDL thống kê, kiểm kê khoáng sản rắn; CSDL địa chất, khoáng sản vùng Tây Bắc; CSDL môi trường khoáng sản độc hại; CSDL môi trường phóng xạ tự nhiên tỷ lệ 1:250.000... Tiếp tục triển khai để hoàn thiện, sử dụng trong quản lý, chuyên môn, nghiệp vụ và cung cấp, chia sẻ theo quy định.</w:t>
      </w:r>
    </w:p>
    <w:p w14:paraId="515077F1"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tổng hợp tài nguyên và môi trường biển và hải đảo</w:t>
      </w:r>
    </w:p>
    <w:p w14:paraId="6E18688E" w14:textId="21B5F182" w:rsidR="0031327B" w:rsidRPr="00E92ABA" w:rsidRDefault="0031327B" w:rsidP="009E4F45">
      <w:r w:rsidRPr="00E92ABA">
        <w:lastRenderedPageBreak/>
        <w:t>Thông qua các chương trình, dự án khác nhau lĩnh vực tổng hợp tài nguyên và môi trường biển và hải đảo đã triển khai xây dựng và đưa vào vận hành các cơ sở dữ liệu sau: CSDL địa hình đáy biển; CSDL Ranh giới biển; CSDL Khí tượng Thủy văn biển; CSDL địa chất khoáng sản biển; CSDL dầu khí; CSDL môi trường biển; CSDL Tài nguyên đất ven biển và hải đảo; CSDL Tài nguyên nước vùng ven biển và đảo; CSDL Ảnh vệ tinh phục vụ quan trắc và giám sát tài nguyên môi trường biển; CSDL Các điều kiện tự nhiên, tài nguyên vị thế, kỳ quan sinh thái biển; CSDL đa dạng sinh học và nguồn lợi thủy, hải sản; CSDL phục vụ các nhiệm vụ kinh tế kỹ thuật và quốc phòng an ninh trên biển và thềm lục địa; CSDL Hệ thống cửa sông và hệ thống đê biển; CSDL trung tâm.</w:t>
      </w:r>
    </w:p>
    <w:p w14:paraId="4C8ED5DC"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viễn thám</w:t>
      </w:r>
    </w:p>
    <w:p w14:paraId="1EAF2487" w14:textId="77777777" w:rsidR="00910615" w:rsidRPr="00E92ABA" w:rsidRDefault="00910615" w:rsidP="009E4F45">
      <w:pPr>
        <w:pStyle w:val="ANormalBullet2"/>
        <w:numPr>
          <w:ilvl w:val="0"/>
          <w:numId w:val="0"/>
        </w:numPr>
        <w:ind w:firstLine="720"/>
        <w:rPr>
          <w:sz w:val="28"/>
          <w:szCs w:val="28"/>
        </w:rPr>
      </w:pPr>
      <w:r w:rsidRPr="00E92ABA">
        <w:rPr>
          <w:sz w:val="28"/>
          <w:szCs w:val="28"/>
        </w:rPr>
        <w:t>Đã và đang triển khai xây dựng CSDL viễn thám quốc gia; CSDL viễn thám đa mục tiêu vùng đồng bằng sông Cửu Long; CSDL giám sát môi trường biển và hải đảo bằng công nghệ viễn thám; CSDL giám sát sói lở khu vực trọng điểm miền Trung bằng công nghệ viễn thám…</w:t>
      </w:r>
    </w:p>
    <w:p w14:paraId="40190D15"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biến đổi khí hậu</w:t>
      </w:r>
    </w:p>
    <w:p w14:paraId="150BDF8D" w14:textId="4C74ED40" w:rsidR="00FA52C4" w:rsidRPr="00E92ABA" w:rsidRDefault="00FA52C4" w:rsidP="009E4F45">
      <w:pPr>
        <w:pStyle w:val="ANormalBullet2"/>
        <w:numPr>
          <w:ilvl w:val="0"/>
          <w:numId w:val="0"/>
        </w:numPr>
        <w:ind w:firstLine="720"/>
        <w:rPr>
          <w:sz w:val="28"/>
          <w:szCs w:val="28"/>
        </w:rPr>
      </w:pPr>
      <w:r w:rsidRPr="00E92ABA">
        <w:rPr>
          <w:sz w:val="28"/>
          <w:szCs w:val="28"/>
        </w:rPr>
        <w:t>Đã xây dựng cơ sở dữ liệu</w:t>
      </w:r>
      <w:r w:rsidR="00E87877" w:rsidRPr="00E92ABA">
        <w:rPr>
          <w:sz w:val="28"/>
          <w:szCs w:val="28"/>
        </w:rPr>
        <w:t xml:space="preserve"> quốc gia về biến đổi khí hậu, tuy nhiên dữ liệu được cập nhật khá cũ (trước năm 2020), chưa tuân thủ theo quy định </w:t>
      </w:r>
      <w:r w:rsidR="00783F5C" w:rsidRPr="00E92ABA">
        <w:rPr>
          <w:sz w:val="28"/>
          <w:szCs w:val="28"/>
        </w:rPr>
        <w:t>của Luật Bảo vệ môi trường năm 2020.</w:t>
      </w:r>
    </w:p>
    <w:p w14:paraId="1C17C7C1" w14:textId="3CBE8A17" w:rsidR="00910615" w:rsidRPr="00E92ABA" w:rsidRDefault="007772F3" w:rsidP="009E4F45">
      <w:pPr>
        <w:pStyle w:val="ANormalBullet2"/>
        <w:numPr>
          <w:ilvl w:val="0"/>
          <w:numId w:val="0"/>
        </w:numPr>
        <w:ind w:firstLine="720"/>
        <w:rPr>
          <w:sz w:val="28"/>
          <w:szCs w:val="28"/>
        </w:rPr>
      </w:pPr>
      <w:r w:rsidRPr="00E92ABA">
        <w:rPr>
          <w:sz w:val="28"/>
          <w:szCs w:val="28"/>
        </w:rPr>
        <w:t>Đã và đang tổ chức xây dựng, hoàn thiện CSDL giám sát biến đổi khí hậu; CSDL về kiểm kê khí nhà kính; CSDL về đo đạc, báo cáo, thẩm định giảm nhẹ phát thải khí nhà kính; CSDL về thích ứng biến đổi khí hậu…</w:t>
      </w:r>
    </w:p>
    <w:p w14:paraId="57570AE2" w14:textId="77777777" w:rsidR="00910615" w:rsidRPr="00AF52AF" w:rsidRDefault="00910615" w:rsidP="0045229A">
      <w:pPr>
        <w:pStyle w:val="Heading4"/>
        <w:keepNext w:val="0"/>
        <w:keepLines w:val="0"/>
        <w:numPr>
          <w:ilvl w:val="2"/>
          <w:numId w:val="7"/>
        </w:numPr>
        <w:tabs>
          <w:tab w:val="left" w:pos="1560"/>
        </w:tabs>
        <w:ind w:left="0" w:firstLine="709"/>
      </w:pPr>
      <w:r w:rsidRPr="00E92ABA">
        <w:t>CSDL</w:t>
      </w:r>
      <w:r w:rsidRPr="00AF52AF">
        <w:t xml:space="preserve"> </w:t>
      </w:r>
      <w:r w:rsidRPr="00E92ABA">
        <w:t xml:space="preserve">lĩnh vực </w:t>
      </w:r>
      <w:r w:rsidRPr="00AF52AF">
        <w:t>chăn nuôi và thú y</w:t>
      </w:r>
    </w:p>
    <w:p w14:paraId="41495CCA" w14:textId="77777777" w:rsidR="00910615" w:rsidRPr="00E92ABA" w:rsidRDefault="00910615" w:rsidP="009E4F45">
      <w:pPr>
        <w:spacing w:before="120" w:after="120" w:line="360" w:lineRule="exact"/>
        <w:rPr>
          <w:rFonts w:cs="Times New Roman"/>
          <w:szCs w:val="28"/>
        </w:rPr>
      </w:pPr>
      <w:r w:rsidRPr="00E92ABA">
        <w:rPr>
          <w:rFonts w:cs="Times New Roman"/>
          <w:szCs w:val="28"/>
        </w:rPr>
        <w:t xml:space="preserve">Phần mềm hệ thống quản lý cơ sở dữ liệu chăn nuôi quốc gia, đáp ứng quản lý hai nội dung về dữ liệu thức ăn chăn nuôi và dữ liệu về cơ sở chăn nuôi. Phần mềm làm công cụ thu thập, cập nhật, khai báo, hình thành nên CSDL thức ăn chăn nuôi và CSDL cơ sở chăn nuôi nằm trong hệ thống CSDL nền tảng ngành nông nghiệp, nông thôn. Đến nay, phần mềm CSDL chăn nuôi đã cơ bản được đưa vào vận hành. </w:t>
      </w:r>
    </w:p>
    <w:p w14:paraId="36797F4F" w14:textId="77777777" w:rsidR="00910615" w:rsidRPr="00E92ABA" w:rsidRDefault="00910615" w:rsidP="009E4F45">
      <w:pPr>
        <w:pStyle w:val="ANormalBullet2"/>
        <w:numPr>
          <w:ilvl w:val="0"/>
          <w:numId w:val="0"/>
        </w:numPr>
        <w:ind w:firstLine="720"/>
        <w:rPr>
          <w:sz w:val="28"/>
          <w:szCs w:val="28"/>
        </w:rPr>
      </w:pPr>
      <w:r w:rsidRPr="00E92ABA">
        <w:rPr>
          <w:sz w:val="28"/>
          <w:szCs w:val="28"/>
        </w:rPr>
        <w:t xml:space="preserve">Phần mềm VAHIS cho phép báo cáo dịch bệnh động vật, thay thế cho hệ thống báo cáo bằng văn bản nhằm báo cáo đầy đủ, kịp thời, cung cấp số liệu để phân tích một cách khoa học, đáp ứng các yêu cầu chỉ đạo, điều hành, phòng, chống dịch bệnh động vật và phù hợp với yêu cầu của Tổ chức Thú y thế giới (OIE), của khu vực. VAHIS giúp các địa phương báo cáo dịch bệnh động vật trực tuyến, thay báo cáo bằng văn bản giấy thường tốn nhiều công sức, mất nhiều thời gian, số liệu khó </w:t>
      </w:r>
      <w:r w:rsidRPr="00E92ABA">
        <w:rPr>
          <w:spacing w:val="-10"/>
          <w:sz w:val="28"/>
          <w:szCs w:val="28"/>
        </w:rPr>
        <w:t>tổng hợp, phân tích, khó đáp ứng yêu cầu cấp bách của công tác phòng, chống dịch bệnh.</w:t>
      </w:r>
    </w:p>
    <w:p w14:paraId="6E15CFF0" w14:textId="77777777" w:rsidR="00910615" w:rsidRPr="00AF52AF" w:rsidRDefault="00910615" w:rsidP="0045229A">
      <w:pPr>
        <w:pStyle w:val="Heading4"/>
        <w:keepNext w:val="0"/>
        <w:keepLines w:val="0"/>
        <w:numPr>
          <w:ilvl w:val="2"/>
          <w:numId w:val="7"/>
        </w:numPr>
        <w:tabs>
          <w:tab w:val="left" w:pos="1560"/>
        </w:tabs>
        <w:ind w:left="0" w:firstLine="709"/>
      </w:pPr>
      <w:r w:rsidRPr="00E92ABA">
        <w:lastRenderedPageBreak/>
        <w:t>CSDL lĩnh vực lâm nghiệp và kiểm lâm</w:t>
      </w:r>
      <w:r w:rsidRPr="00AF52AF">
        <w:t xml:space="preserve"> </w:t>
      </w:r>
    </w:p>
    <w:p w14:paraId="55D72D03" w14:textId="71A71F38" w:rsidR="00910615" w:rsidRPr="00E92ABA" w:rsidRDefault="00910615" w:rsidP="009E4F45">
      <w:pPr>
        <w:spacing w:before="120" w:after="120" w:line="360" w:lineRule="exact"/>
        <w:rPr>
          <w:rFonts w:cs="Times New Roman"/>
          <w:szCs w:val="28"/>
        </w:rPr>
      </w:pPr>
      <w:r w:rsidRPr="00E92ABA">
        <w:rPr>
          <w:rFonts w:cs="Times New Roman"/>
          <w:szCs w:val="28"/>
        </w:rPr>
        <w:t xml:space="preserve">Năm 2013 Cục Lâm nghiệp và Kiểm </w:t>
      </w:r>
      <w:r w:rsidR="00386C88" w:rsidRPr="00E92ABA">
        <w:rPr>
          <w:rFonts w:cs="Times New Roman"/>
          <w:szCs w:val="28"/>
        </w:rPr>
        <w:t>l</w:t>
      </w:r>
      <w:r w:rsidRPr="00E92ABA">
        <w:rPr>
          <w:rFonts w:cs="Times New Roman"/>
          <w:szCs w:val="28"/>
        </w:rPr>
        <w:t xml:space="preserve">âm đã xây dựng cơ sở dữ liệu “Hệ thống thông tin tài nguyên rừng” trên trang http://maps.vnforest.gov.vn/vn gồm thông tin của 1,12 triệu chủ rừng, trong đó 1,118 triệu chủ rừng là cá nhân và 2.000 chủ rừng là tổ chức được số hóa cập nhật trên. </w:t>
      </w:r>
    </w:p>
    <w:p w14:paraId="3AE6ABA0" w14:textId="77777777" w:rsidR="00910615" w:rsidRPr="00E92ABA" w:rsidRDefault="00910615" w:rsidP="009E4F45">
      <w:pPr>
        <w:spacing w:before="120" w:after="120" w:line="360" w:lineRule="exact"/>
        <w:rPr>
          <w:rFonts w:cs="Times New Roman"/>
          <w:szCs w:val="28"/>
        </w:rPr>
      </w:pPr>
      <w:r w:rsidRPr="00E92ABA">
        <w:rPr>
          <w:rFonts w:cs="Times New Roman"/>
          <w:szCs w:val="28"/>
        </w:rPr>
        <w:t xml:space="preserve">Ngoài ra, còn một số cở sở dữ liệu về cơ sở nuôi động vật hoang dã, chi trả dịch vụ môi trường rừng, bản đồ mùa vụ trồng rừng... phục vụ truy cập, khai thác dữ liệu thông tin cho người dân và công tác chỉ đạo điều hành, xây dựng chương trình kế hoạch; xây dựng ban hành các cơ chế chính sách trong ngành Lâm nghiệp. </w:t>
      </w:r>
    </w:p>
    <w:p w14:paraId="3E52E34E" w14:textId="77777777" w:rsidR="00910615" w:rsidRPr="00E92ABA" w:rsidRDefault="00910615" w:rsidP="009E4F45">
      <w:pPr>
        <w:spacing w:before="120" w:after="120" w:line="360" w:lineRule="exact"/>
        <w:rPr>
          <w:rFonts w:cs="Times New Roman"/>
          <w:szCs w:val="28"/>
        </w:rPr>
      </w:pPr>
      <w:r w:rsidRPr="00E92ABA">
        <w:rPr>
          <w:rFonts w:cs="Times New Roman"/>
          <w:szCs w:val="28"/>
        </w:rPr>
        <w:t xml:space="preserve">Trong công tác phòng cháy chữa cháy rừng, từ đầu năm 2007, đã lắp đặt và vận hành trạm thu ảnh viễn thám MODIS tại Hà Nội để phát hiện sớm các điểm cháy rừng (hotspot) trên toàn lãnh thổ Việt Nam. Thông tin các điểm cháy phát hiện được đã được truyền tải đến các địa phương trên toàn quốc qua email và trang web của Cục Kiểm lâm. </w:t>
      </w:r>
    </w:p>
    <w:p w14:paraId="0CE6FA6F" w14:textId="3365A7FF" w:rsidR="00910615" w:rsidRPr="00E92ABA" w:rsidRDefault="00910615" w:rsidP="009E4F45">
      <w:pPr>
        <w:spacing w:before="120" w:after="120" w:line="360" w:lineRule="exact"/>
        <w:rPr>
          <w:rFonts w:cs="Times New Roman"/>
          <w:szCs w:val="28"/>
        </w:rPr>
      </w:pPr>
      <w:r w:rsidRPr="00E92ABA">
        <w:rPr>
          <w:rFonts w:cs="Times New Roman"/>
          <w:szCs w:val="28"/>
        </w:rPr>
        <w:t>Mặc dù trạm thu ảnh viễn thám MODIS đã hỗ trợ rất nhiều đến công tác phòng cháy chữa cháy rừng. Tuy nhiên, đối với công tác phát hiện sớm mất rừng, cháy rừng hiện nay còn gặp rất nhiều bất cập như: thời gian phát hiện cảnh báo và thông tin điểm cháy đến các cấp quản lý cháy rừng còn dài (khoảng 1 - 4 giờ)</w:t>
      </w:r>
      <w:r w:rsidR="00386C88" w:rsidRPr="00E92ABA">
        <w:rPr>
          <w:rFonts w:cs="Times New Roman"/>
          <w:szCs w:val="28"/>
        </w:rPr>
        <w:t>.</w:t>
      </w:r>
    </w:p>
    <w:p w14:paraId="142238A9"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trồng trọt và bảo vệ thực vật</w:t>
      </w:r>
    </w:p>
    <w:p w14:paraId="4AB3581B" w14:textId="30792931" w:rsidR="00BC727F" w:rsidRPr="00E92ABA" w:rsidRDefault="00BC727F" w:rsidP="009E4F45">
      <w:r w:rsidRPr="00E92ABA">
        <w:t>- Phần mềm cơ sở dữ liệu quản lý thông tin bảo vệ thực vật (PPDMS 2.0) được Cục Bảo vệ thực vật triển khai tại 63 tỉnh, do Phòng Bảo vệ thực vật quản trị, góp phần thống kê đầy đủ, chính xác tình hình dự tính, dự báo sinh vật gây hại; phục vụ chỉ đạo phòng chống dịch hại trên toàn quốc và tham mưu Bộ khi xuất hiện dịch hại nguy hiểm có nguy cơ bùng phát trên diện rộng. Tuy nhiên, trong bối cảnh các địa phương thực hiện sáp nhập địa giới hành chính và các đầu mối nhập liệu định kỳ về giai đoạn sinh trưởng cây trồng, tình hình sinh vật gây hại theo tuần/tháng/vụ/năm tại các trạm không còn được duy trì như trước, việc vận hành và phát triển phần mềm cần được xem xét, điều chỉnh để phù hợp với tình hình mới và cơ cấu tổ chức hiện nay. Đồng thời, cần đánh giá khả năng kế thừa và sử dụng lại cơ sở dữ liệu cũ, bởi đặc điểm cây trồng và sinh vật gây hại có sự khác biệt theo vùng sinh thái.</w:t>
      </w:r>
    </w:p>
    <w:p w14:paraId="5D47E5D0" w14:textId="05A3D73E" w:rsidR="00BC727F" w:rsidRPr="00E92ABA" w:rsidRDefault="00BC727F" w:rsidP="009E4F45">
      <w:r w:rsidRPr="00E92ABA">
        <w:t>- Phần mềm cơ sở dữ liệu phân bón do phòng Quản lý Phân bón quản trị cơ sở dữ liệu quốc gia về Phân bón.</w:t>
      </w:r>
    </w:p>
    <w:p w14:paraId="32BA384B" w14:textId="0722327A" w:rsidR="00BC727F" w:rsidRPr="00E92ABA" w:rsidRDefault="00BC727F" w:rsidP="009E4F45">
      <w:r w:rsidRPr="00E92ABA">
        <w:t>- Ứng dụng (Apps) thuốc Bảo vệ thực vật trên smartphone (IOS, Android) hỗ trợ nông dân trong việc tìm thông tin về thuốc Bảo vệ thực vật và các biện pháp phòng trừ cần thiết trong cơ sở dữ liệu để giúp người sử dụng lựa chọn và sử dụng thuốc Bảo vệ thực vật phòng trừ SVGH theo nguyên tắc 4 đúng.</w:t>
      </w:r>
    </w:p>
    <w:p w14:paraId="2D0E65F2" w14:textId="37465FB4" w:rsidR="00BC727F" w:rsidRPr="00E92ABA" w:rsidRDefault="00BC727F" w:rsidP="009E4F45">
      <w:r w:rsidRPr="00E92ABA">
        <w:t xml:space="preserve">- Ứng dụng nhận diện sinh vật gây hại cây trồng được Cục Bảo vệ thực vật </w:t>
      </w:r>
      <w:r w:rsidRPr="00E92ABA">
        <w:lastRenderedPageBreak/>
        <w:t>phối hợp với Viettel và tỉnh An Giang xây dựng và triển khai thí điểm tại An Giang vào tháng 01/2022. Tuy nhiên, để hoàn thiện chức năng nhận diện sinh vật gây hại, ứng dụng cần cơ sở dữ liệu ảnh lớn và kinh phí đáng kể cho thu thập dữ liệu, phát triển AI và vận hành. Hiện nay, ứng dụng không còn được duy trì trên các kho ứng dụng iOS và Android do thiếu kinh phí để duy trì và phát triển.</w:t>
      </w:r>
    </w:p>
    <w:p w14:paraId="5783EBBE" w14:textId="74726CCE" w:rsidR="00BC727F" w:rsidRPr="00E92ABA" w:rsidRDefault="0007220E" w:rsidP="009E4F45">
      <w:r w:rsidRPr="00E92ABA">
        <w:t>-</w:t>
      </w:r>
      <w:r w:rsidR="00BC727F" w:rsidRPr="00E92ABA">
        <w:t xml:space="preserve"> Cơ sở dữ liệu ngành trồng trọt (https://csdltrongtrot.vnptgreen.vn), đáp ứng một phần dữ liệu về Giống cây trồng lưu hành; giống cây trồng bảo hộ; quản lý cấp mã số vùng trồng theo quy định tại Thông tư số 18/2019/TT-BNNPTNT ngày 15/11/2019 của Bộ Nông nghiệp và Phát triển nông thôn Quy định việc cung cấp thông tin, cập nhật, khai thác và quản lý cơ sở dữ liệu quốc gia về trồng trọt. Đây là phần mềm Bộ được VNPT tài trợ từ năm 2022 chủ yếu phục vụ một số báo cáo số liệu theo các tiêu chí, yêu cầu của Bộ. Hệ thống chưa kết nối chia sẻ dữ liệu được với các hệ thống liên quan, chưa đồng bộ, tổng hợp được CSDL thống nhất, đầy đủ, dùng chung cho toàn ngành nông nghiệp và kết nối với Trung tâm dữ liệu quốc gia và không phù hợp với tổ chức chính quyền 2 cấp. Do vậy, cần được xây dựng để đáp ứng tiêu chí “đúng, đủ, sạch, sống”, kết nối, chia sẻ dùng chung và đáp ứng theo quy định tại Quyết định số 4057/QĐ-BNNMT.</w:t>
      </w:r>
    </w:p>
    <w:p w14:paraId="13731A0C"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thủy sản và kiểm ngư</w:t>
      </w:r>
    </w:p>
    <w:p w14:paraId="41BAF5F5" w14:textId="77777777" w:rsidR="00910615" w:rsidRPr="00E92ABA" w:rsidRDefault="00910615" w:rsidP="009E4F45">
      <w:pPr>
        <w:autoSpaceDE w:val="0"/>
        <w:autoSpaceDN w:val="0"/>
        <w:adjustRightInd w:val="0"/>
        <w:spacing w:before="120" w:after="120" w:line="360" w:lineRule="exact"/>
        <w:rPr>
          <w:rFonts w:cs="Times New Roman"/>
          <w:szCs w:val="28"/>
        </w:rPr>
      </w:pPr>
      <w:r w:rsidRPr="00E92ABA">
        <w:rPr>
          <w:rFonts w:cs="Times New Roman"/>
          <w:szCs w:val="28"/>
        </w:rPr>
        <w:t xml:space="preserve">- Hệ thống phần mềm Cơ sở dữ liệu về nuôi trồng thủy sản thuộc cơ sở dữ liệu quốc gia về thủy sản (http://ntts.tongcucthuysan.gov.vn) đã được triển khai nhằm thực hiện công tác quản lý dữ liệu đối với các cơ sở được cấp Giấy chứng nhận đủ điều kiện sản xuất, dinh dưỡng giống thủy sản, cơ sở sản xuất thức ăn thủy sản, sản phẩm xử lý cải tạo môi trường trong nuôi trồng thủy sản. </w:t>
      </w:r>
    </w:p>
    <w:p w14:paraId="3C7A894D" w14:textId="4C78FD39" w:rsidR="00910615" w:rsidRPr="00E92ABA" w:rsidRDefault="00910615" w:rsidP="009E4F45">
      <w:pPr>
        <w:autoSpaceDE w:val="0"/>
        <w:autoSpaceDN w:val="0"/>
        <w:adjustRightInd w:val="0"/>
        <w:spacing w:before="120" w:after="120" w:line="360" w:lineRule="exact"/>
        <w:rPr>
          <w:rFonts w:cs="Times New Roman"/>
          <w:szCs w:val="28"/>
        </w:rPr>
      </w:pPr>
      <w:r w:rsidRPr="00E92ABA">
        <w:rPr>
          <w:rFonts w:cs="Times New Roman"/>
          <w:szCs w:val="28"/>
        </w:rPr>
        <w:t xml:space="preserve">- Cơ sở dữ liệu nghề cá quốc gia (Vnfishbase): được đưa vào vận hành từ năm 2019 đến nay, đáp ứng các yêu cầu về nghiệp vụ quản lý khai thác thủy sản, đặc biệt là dữ liệu quản lý tàu cá, quản lý đăng ký, cấp giấy phép khai thác thủy sản cho tàu cá có chiều dài lớn nhất từ 15m trở lên. Với hệ thống cơ sở dữ liệu nghề cá, đáp ứng được cơ bản các yêu cầu nghiệp vụ khai thác thủy sản, nhất là dữ liệu tàu cá trên phần mềm được cập nhật, khai thác và quản lý thống nhất từ Trung ương tới địa phương. Hệ thống được triển khai trong năm 2020, nhằm thực hiện công tác xác nhận, chứng nhận nguồn gốc khai thác thủy sản điện tử theo quy định phục vụ cho công tác truy xuất nguồn gốc thủy sản, chỉ đạo điều hành của ngành. Hệ thống được triển khai tại Bộ </w:t>
      </w:r>
      <w:r w:rsidR="000C5BFF" w:rsidRPr="00E92ABA">
        <w:rPr>
          <w:rFonts w:cs="Times New Roman"/>
          <w:szCs w:val="28"/>
        </w:rPr>
        <w:t>Nông nghiệp và Phát triển nông thôn</w:t>
      </w:r>
      <w:r w:rsidRPr="00E92ABA">
        <w:rPr>
          <w:rFonts w:cs="Times New Roman"/>
          <w:szCs w:val="28"/>
        </w:rPr>
        <w:t xml:space="preserve"> do Tổng cục Thủy sản quản lý và sử dụng, khai thác tại 28 tỉnh, thành phố ven biển (Chi cục Thủy sản, Ban quản lý cảng cá, doanh nghiệp chế biến, chủ tàu) và các đơn vị có liên quan khác. </w:t>
      </w:r>
    </w:p>
    <w:p w14:paraId="43F22BE2" w14:textId="77777777" w:rsidR="00910615" w:rsidRPr="00E92ABA" w:rsidRDefault="00910615" w:rsidP="009E4F45">
      <w:pPr>
        <w:autoSpaceDE w:val="0"/>
        <w:autoSpaceDN w:val="0"/>
        <w:adjustRightInd w:val="0"/>
        <w:spacing w:before="120" w:after="120" w:line="360" w:lineRule="exact"/>
        <w:rPr>
          <w:rFonts w:cs="Times New Roman"/>
          <w:szCs w:val="28"/>
        </w:rPr>
      </w:pPr>
      <w:r w:rsidRPr="00E92ABA">
        <w:rPr>
          <w:rFonts w:cs="Times New Roman"/>
          <w:szCs w:val="28"/>
        </w:rPr>
        <w:t xml:space="preserve">- Cơ sở dữ liệu về chế biến và thị trường thủy sản, giúp việc quản lý thông tin dữ liệu về chế biến, xuất khẩu theo mặt hàng và thị trường xuất khẩu thủy sản theo </w:t>
      </w:r>
      <w:r w:rsidRPr="00E92ABA">
        <w:rPr>
          <w:rFonts w:cs="Times New Roman"/>
          <w:szCs w:val="28"/>
        </w:rPr>
        <w:lastRenderedPageBreak/>
        <w:t xml:space="preserve">quy định tại Thông tư số 24/2018/TT-BNNPTNT ngày 15/11/2018 của Bộ Nông nghiệp và Phát triển nông thôn về cập nhật, khai thác và quản lý cơ sở dữ liệu quốc gia về thủy sản. </w:t>
      </w:r>
    </w:p>
    <w:p w14:paraId="3C8A5FEF" w14:textId="77777777" w:rsidR="00910615" w:rsidRPr="00E92ABA" w:rsidRDefault="00910615" w:rsidP="009E4F45">
      <w:pPr>
        <w:spacing w:before="120" w:after="120" w:line="360" w:lineRule="exact"/>
        <w:rPr>
          <w:rFonts w:cs="Times New Roman"/>
          <w:szCs w:val="28"/>
        </w:rPr>
      </w:pPr>
      <w:r w:rsidRPr="00E92ABA">
        <w:rPr>
          <w:rFonts w:cs="Times New Roman"/>
          <w:szCs w:val="28"/>
        </w:rPr>
        <w:t>- Ngoài ra, Cục Thủy sản và Kiểm ngư đã xây dựng phần mềm Cơ sở dữ liệu về xử phạt vi phạm hành chính trong lĩnh vực khai thác thủy sản (địa chỉ truy cập tại http://vphc.tongcucthuysan.gov.vn) và triển khai đến các tỉnh, thành phố ven biển.</w:t>
      </w:r>
    </w:p>
    <w:p w14:paraId="221D4B00" w14:textId="78E5C1C8" w:rsidR="00D67C52" w:rsidRPr="00E92ABA" w:rsidRDefault="00D67C52" w:rsidP="009E4F45">
      <w:pPr>
        <w:spacing w:before="120" w:after="120" w:line="360" w:lineRule="exact"/>
        <w:rPr>
          <w:rFonts w:cs="Times New Roman"/>
          <w:szCs w:val="28"/>
        </w:rPr>
      </w:pPr>
      <w:r w:rsidRPr="00E92ABA">
        <w:rPr>
          <w:rFonts w:cs="Times New Roman"/>
          <w:szCs w:val="28"/>
        </w:rPr>
        <w:t>Hiện nay Cục Thủy sản và Kiểm ngư đang triển khai một số cơ sở dữ liệu (CSDL), trong đó có Cơ sở dữ liệu nghề cá quốc gia (Vnfishbase) và Cơ sở dữ liệu nuôi trồng thủy sản, các CSDL này nằm trong danh mục cần triển khai thực hiện tại các Nghị quyết số 71/NQ-CP ngày 01/4/2025 của Chính phủ sửa đổi bổ sung cập nhật chương trình hành động của Chính phủ thực hiện Nghị quyết số 57/NQ-TW ngày 22/12/2024 của Bộ chính trị về đột phá phát triển khoa học, công nghệ, đổi mới sáng tạo và chuyển đổi số quốc gia</w:t>
      </w:r>
      <w:r w:rsidR="00485D66" w:rsidRPr="00E92ABA">
        <w:rPr>
          <w:rFonts w:cs="Times New Roman"/>
          <w:szCs w:val="28"/>
        </w:rPr>
        <w:t>.</w:t>
      </w:r>
    </w:p>
    <w:p w14:paraId="238F1DB5" w14:textId="50CA1609" w:rsidR="00910615" w:rsidRPr="00E92ABA" w:rsidRDefault="00910615" w:rsidP="0045229A">
      <w:pPr>
        <w:pStyle w:val="Heading4"/>
        <w:keepNext w:val="0"/>
        <w:keepLines w:val="0"/>
        <w:numPr>
          <w:ilvl w:val="2"/>
          <w:numId w:val="7"/>
        </w:numPr>
        <w:tabs>
          <w:tab w:val="left" w:pos="1560"/>
        </w:tabs>
        <w:ind w:left="0" w:firstLine="709"/>
      </w:pPr>
      <w:r w:rsidRPr="00E92ABA">
        <w:t xml:space="preserve">CSDL lĩnh vực kinh tế hợp tác và </w:t>
      </w:r>
      <w:r w:rsidR="00386C88" w:rsidRPr="00E92ABA">
        <w:t>phát triển nông thôn</w:t>
      </w:r>
    </w:p>
    <w:p w14:paraId="44735FFA" w14:textId="4F8F7808" w:rsidR="00910615" w:rsidRPr="00E92ABA" w:rsidRDefault="00910615" w:rsidP="009E4F45">
      <w:pPr>
        <w:autoSpaceDE w:val="0"/>
        <w:autoSpaceDN w:val="0"/>
        <w:adjustRightInd w:val="0"/>
        <w:spacing w:before="120" w:after="120" w:line="360" w:lineRule="exact"/>
        <w:rPr>
          <w:rFonts w:cs="Times New Roman"/>
          <w:szCs w:val="28"/>
        </w:rPr>
      </w:pPr>
      <w:r w:rsidRPr="00E92ABA">
        <w:rPr>
          <w:rFonts w:cs="Times New Roman"/>
          <w:szCs w:val="28"/>
        </w:rPr>
        <w:t xml:space="preserve">- Hệ thống quản lý dữ liệu </w:t>
      </w:r>
      <w:r w:rsidR="00386C88" w:rsidRPr="00E92ABA">
        <w:rPr>
          <w:rFonts w:cs="Times New Roman"/>
          <w:szCs w:val="28"/>
        </w:rPr>
        <w:t>Hợp tác xã (HTX)</w:t>
      </w:r>
      <w:r w:rsidRPr="00E92ABA">
        <w:rPr>
          <w:rFonts w:cs="Times New Roman"/>
          <w:szCs w:val="28"/>
        </w:rPr>
        <w:t xml:space="preserve"> nông nghiệp trên phầm mềm online quanlyhtxnongnghiep.gov.vn cập nhật báo cáo số liệu định kỳ về HTX nông nghiệp từ cấp huyện, tỉnh, trung ương hàng tháng, quý, năm. </w:t>
      </w:r>
    </w:p>
    <w:p w14:paraId="1935CEA4" w14:textId="77777777" w:rsidR="00910615" w:rsidRPr="00E92ABA" w:rsidRDefault="00910615" w:rsidP="009E4F45">
      <w:pPr>
        <w:autoSpaceDE w:val="0"/>
        <w:autoSpaceDN w:val="0"/>
        <w:adjustRightInd w:val="0"/>
        <w:spacing w:before="120" w:after="120" w:line="360" w:lineRule="exact"/>
        <w:rPr>
          <w:rFonts w:cs="Times New Roman"/>
          <w:szCs w:val="28"/>
        </w:rPr>
      </w:pPr>
      <w:r w:rsidRPr="00E92ABA">
        <w:rPr>
          <w:rFonts w:cs="Times New Roman"/>
          <w:szCs w:val="28"/>
        </w:rPr>
        <w:t xml:space="preserve">- Triển khai một số phần mềm ứng dụng trong sản xuất kinh doanh của các HTX nông nghiệp như: Phần mềm quản lý sản xuất, truy suất nguồn gốc cho 250 HTX; 50 HTX đã sử dụng tem truy xuất nguồn gốc; 173 HTX nông nghiệp sử dụng phần mềm kế toán WACA; 246 HTX nông nghiệp phần mềm Nhật ký điện tử (facefarm); có trên 600 HTX nông nghiệp đã tham gia sàn giao dịch sanocop.vn kết nối tiêu thụ xuất khẩu trên 300 tỷ tới thị trường Nhật Bản, Anh Quốc, Pháp, Hà Lan, Hàn Quốc, Thái Lan, Trung Quốc với các mặt hàng sầu riêng, khoai lang, bưởi, xoài, chôm chôm… </w:t>
      </w:r>
    </w:p>
    <w:p w14:paraId="404534BB" w14:textId="25DA084F" w:rsidR="00910615" w:rsidRPr="00E92ABA" w:rsidRDefault="00910615" w:rsidP="009E4F45">
      <w:pPr>
        <w:autoSpaceDE w:val="0"/>
        <w:autoSpaceDN w:val="0"/>
        <w:adjustRightInd w:val="0"/>
        <w:spacing w:before="120" w:after="120" w:line="360" w:lineRule="exact"/>
        <w:rPr>
          <w:rFonts w:cs="Times New Roman"/>
          <w:szCs w:val="28"/>
        </w:rPr>
      </w:pPr>
      <w:r w:rsidRPr="00E92ABA">
        <w:rPr>
          <w:rFonts w:cs="Times New Roman"/>
          <w:szCs w:val="28"/>
        </w:rPr>
        <w:t xml:space="preserve">- Cổng egap.vn (cổng thông tin quản lý giám sát truy xuất nguồn gốc, thị trường nông sản Việt Nam); phân quyền cho các tỉnh quản lý theo 3 cấp; cấp 1 là Cục, cấp 2 là tỉnh, huyện và cấp 3 là </w:t>
      </w:r>
      <w:r w:rsidR="00C82A90" w:rsidRPr="00E92ABA">
        <w:rPr>
          <w:rFonts w:cs="Times New Roman"/>
          <w:szCs w:val="28"/>
        </w:rPr>
        <w:t>Hợp tác xã</w:t>
      </w:r>
      <w:r w:rsidRPr="00E92ABA">
        <w:rPr>
          <w:rFonts w:cs="Times New Roman"/>
          <w:szCs w:val="28"/>
        </w:rPr>
        <w:t xml:space="preserve">. </w:t>
      </w:r>
    </w:p>
    <w:p w14:paraId="3A04CAE4" w14:textId="77777777" w:rsidR="00910615" w:rsidRPr="00E92ABA" w:rsidRDefault="00910615" w:rsidP="0045229A">
      <w:pPr>
        <w:pStyle w:val="Heading4"/>
        <w:keepNext w:val="0"/>
        <w:keepLines w:val="0"/>
        <w:numPr>
          <w:ilvl w:val="2"/>
          <w:numId w:val="7"/>
        </w:numPr>
        <w:tabs>
          <w:tab w:val="left" w:pos="1560"/>
        </w:tabs>
        <w:ind w:left="0" w:firstLine="709"/>
      </w:pPr>
      <w:r w:rsidRPr="00E92ABA">
        <w:t>CSDL lĩnh vực đê điều và phòng, chống thiên tai</w:t>
      </w:r>
    </w:p>
    <w:p w14:paraId="64E86850" w14:textId="40FCFEE7" w:rsidR="00910615" w:rsidRPr="00E92ABA" w:rsidRDefault="00910615" w:rsidP="009E4F45">
      <w:pPr>
        <w:autoSpaceDE w:val="0"/>
        <w:autoSpaceDN w:val="0"/>
        <w:adjustRightInd w:val="0"/>
        <w:spacing w:before="120" w:after="120" w:line="360" w:lineRule="exact"/>
        <w:rPr>
          <w:rFonts w:cs="Times New Roman"/>
          <w:szCs w:val="28"/>
        </w:rPr>
      </w:pPr>
      <w:r w:rsidRPr="00E92ABA">
        <w:rPr>
          <w:rFonts w:cs="Times New Roman"/>
          <w:szCs w:val="28"/>
        </w:rPr>
        <w:t xml:space="preserve">Có một số cơ sở dữ liệu như CSDL đê điều; CSDL sát lở bờ sông, bờ biển; CSDL thiệt hại, khắc phục hậu quả thiên tai, hệ thống giám sát thiên tai Việt Nam. Tuy nhiên, các dữ liệu hiện nay còn chưa toàn diện (chưa đủ dữ liệu </w:t>
      </w:r>
      <w:r w:rsidR="00F917EA" w:rsidRPr="00E92ABA">
        <w:rPr>
          <w:rFonts w:cs="Times New Roman"/>
          <w:szCs w:val="28"/>
        </w:rPr>
        <w:t>34</w:t>
      </w:r>
      <w:r w:rsidRPr="00E92ABA">
        <w:rPr>
          <w:rFonts w:cs="Times New Roman"/>
          <w:szCs w:val="28"/>
        </w:rPr>
        <w:t xml:space="preserve"> tỉnh/thành phố; chưa có dữ liệu đến cấp xã), chưa đủ các trường thông tin, chưa đủ các loại dữ liệu (dữ liệu không gian, dữ liệu phi không gian), chưa đồng bộ, chưa thống nhất về kiến trúc dữ liệu để hình thành dữ liệu dùng chung phục vụ ngành nông nghiệp và phát triển nông thôn, lĩnh vực phòng chống thiên tai và các lĩnh vực liên quan khác. </w:t>
      </w:r>
    </w:p>
    <w:p w14:paraId="42F6BCF3" w14:textId="77777777" w:rsidR="00910615" w:rsidRPr="00E92ABA" w:rsidRDefault="00910615" w:rsidP="0045229A">
      <w:pPr>
        <w:pStyle w:val="Heading4"/>
        <w:keepNext w:val="0"/>
        <w:keepLines w:val="0"/>
        <w:numPr>
          <w:ilvl w:val="2"/>
          <w:numId w:val="7"/>
        </w:numPr>
        <w:tabs>
          <w:tab w:val="left" w:pos="1560"/>
        </w:tabs>
        <w:ind w:left="0" w:firstLine="709"/>
      </w:pPr>
      <w:r w:rsidRPr="00E92ABA">
        <w:t>CSDL</w:t>
      </w:r>
      <w:r w:rsidRPr="00AF52AF">
        <w:t xml:space="preserve"> </w:t>
      </w:r>
      <w:r w:rsidRPr="00E92ABA">
        <w:t>lĩnh vực thủy lợi</w:t>
      </w:r>
    </w:p>
    <w:p w14:paraId="0EBB81BC" w14:textId="6363A74C" w:rsidR="00910615" w:rsidRPr="00E92ABA" w:rsidRDefault="00910615" w:rsidP="009E4F45">
      <w:pPr>
        <w:spacing w:after="0"/>
        <w:rPr>
          <w:rFonts w:cs="Times New Roman"/>
          <w:szCs w:val="28"/>
          <w:lang w:val="vi-VN"/>
        </w:rPr>
      </w:pPr>
      <w:r w:rsidRPr="00E92ABA">
        <w:rPr>
          <w:rFonts w:cs="Times New Roman"/>
          <w:szCs w:val="28"/>
        </w:rPr>
        <w:lastRenderedPageBreak/>
        <w:t>Hệ thống cơ sở dữ liệu ngành Thủy lợi với 04 module bao gồm: Dữ liệu cơ bản ngành Thủy lợi; module quản lý, khai thác công trình thủy lợi; module An toàn đập, hồ chứa nứớc và module nước sạch nông thôn (chưa cập nhật số liệu).</w:t>
      </w:r>
      <w:r w:rsidR="00563F0F" w:rsidRPr="00E92ABA">
        <w:rPr>
          <w:rFonts w:cs="Times New Roman"/>
          <w:szCs w:val="28"/>
        </w:rPr>
        <w:t xml:space="preserve"> </w:t>
      </w:r>
      <w:r w:rsidR="00563F0F" w:rsidRPr="00E92ABA">
        <w:rPr>
          <w:rFonts w:cs="Times New Roman"/>
          <w:szCs w:val="28"/>
          <w:lang w:val="vi-VN"/>
        </w:rPr>
        <w:t>Thiếu dữ liệu quan trắc thời gian thực về: (1)  mực nước hồ chứa; (2)  Hiện trạng công trình;(3) Diễn biến hạn mặn và (4) Nhu cầu nước theo mùa vụ</w:t>
      </w:r>
      <w:r w:rsidR="00290C11" w:rsidRPr="00E92ABA">
        <w:rPr>
          <w:rFonts w:cs="Times New Roman"/>
          <w:szCs w:val="28"/>
        </w:rPr>
        <w:t>.</w:t>
      </w:r>
      <w:r w:rsidR="00563F0F" w:rsidRPr="00E92ABA">
        <w:rPr>
          <w:rFonts w:cs="Times New Roman"/>
          <w:szCs w:val="28"/>
          <w:lang w:val="vi-VN"/>
        </w:rPr>
        <w:t xml:space="preserve"> Chưa có chuẩn dữ liệu thống nhất giữa các tỉnh theo cấu trúc “một cửa dữ liệu” ngành Thủy lợi.</w:t>
      </w:r>
    </w:p>
    <w:p w14:paraId="67B660CA" w14:textId="77777777" w:rsidR="006A48FC" w:rsidRPr="00E92ABA" w:rsidRDefault="006A48FC" w:rsidP="009E4F45">
      <w:pPr>
        <w:spacing w:after="0"/>
        <w:rPr>
          <w:rFonts w:cs="Times New Roman"/>
          <w:szCs w:val="28"/>
          <w:lang w:val="vi-VN"/>
        </w:rPr>
      </w:pPr>
      <w:r w:rsidRPr="00E92ABA">
        <w:rPr>
          <w:rFonts w:cs="Times New Roman"/>
          <w:szCs w:val="28"/>
          <w:lang w:val="vi-VN"/>
        </w:rPr>
        <w:t>CSDL Thủy lợi thuộc nhóm “đã xây dựng nhưng chưa chuẩn hóa mô hình dữ liệu”, đang trong tình trạng:</w:t>
      </w:r>
    </w:p>
    <w:p w14:paraId="5AAC0357" w14:textId="77777777" w:rsidR="006A48FC" w:rsidRPr="00E92ABA" w:rsidRDefault="006A48FC" w:rsidP="009E4F45">
      <w:pPr>
        <w:spacing w:after="0"/>
        <w:rPr>
          <w:rFonts w:cs="Times New Roman"/>
          <w:szCs w:val="28"/>
          <w:lang w:val="vi-VN"/>
        </w:rPr>
      </w:pPr>
      <w:r w:rsidRPr="00E92ABA">
        <w:rPr>
          <w:rFonts w:cs="Times New Roman"/>
          <w:szCs w:val="28"/>
          <w:lang w:val="vi-VN"/>
        </w:rPr>
        <w:t>- Dữ liệu phân tán tại các đơn vị, chưa có cấu trúc dữ liệu thống nhất toàn quốc;</w:t>
      </w:r>
    </w:p>
    <w:p w14:paraId="14091845" w14:textId="77777777" w:rsidR="006A48FC" w:rsidRPr="00E92ABA" w:rsidRDefault="006A48FC" w:rsidP="009E4F45">
      <w:pPr>
        <w:spacing w:after="0"/>
        <w:rPr>
          <w:rFonts w:cs="Times New Roman"/>
          <w:szCs w:val="28"/>
          <w:lang w:val="vi-VN"/>
        </w:rPr>
      </w:pPr>
      <w:r w:rsidRPr="00E92ABA">
        <w:rPr>
          <w:rFonts w:cs="Times New Roman"/>
          <w:szCs w:val="28"/>
          <w:lang w:val="vi-VN"/>
        </w:rPr>
        <w:t>- Thiếu dữ liệu thời gian thực (real-time) phục vụ điều hành như: Mực nước hồ chứa, công trình; Lưu lượng xả; Dữ liệu hạn – mặn; Tình trạng vận hành cống, đập;</w:t>
      </w:r>
    </w:p>
    <w:p w14:paraId="3BF4C59D" w14:textId="77777777" w:rsidR="006A48FC" w:rsidRPr="00E92ABA" w:rsidRDefault="006A48FC" w:rsidP="009E4F45">
      <w:pPr>
        <w:spacing w:after="0"/>
        <w:rPr>
          <w:rFonts w:cs="Times New Roman"/>
          <w:szCs w:val="28"/>
          <w:lang w:val="vi-VN"/>
        </w:rPr>
      </w:pPr>
      <w:r w:rsidRPr="00E92ABA">
        <w:rPr>
          <w:rFonts w:cs="Times New Roman"/>
          <w:szCs w:val="28"/>
          <w:lang w:val="vi-VN"/>
        </w:rPr>
        <w:t>- Thiếu tích hợp với các CSDL liên quan: Khí tượng thủy văn, Tài nguyên nước, Điều tiết hồ chứa, Trồng trọt, Giám sát thiên tai…;</w:t>
      </w:r>
    </w:p>
    <w:p w14:paraId="384DFADE" w14:textId="77777777" w:rsidR="006A48FC" w:rsidRPr="00E92ABA" w:rsidRDefault="006A48FC" w:rsidP="009E4F45">
      <w:pPr>
        <w:spacing w:after="0"/>
        <w:rPr>
          <w:rFonts w:cs="Times New Roman"/>
          <w:szCs w:val="28"/>
          <w:lang w:val="vi-VN"/>
        </w:rPr>
      </w:pPr>
      <w:r w:rsidRPr="00E92ABA">
        <w:rPr>
          <w:rFonts w:cs="Times New Roman"/>
          <w:szCs w:val="28"/>
          <w:lang w:val="vi-VN"/>
        </w:rPr>
        <w:t>- Thiếu nền tảng phân tích – dự báo để hỗ trợ ra quyết định.</w:t>
      </w:r>
    </w:p>
    <w:p w14:paraId="4A6CB967" w14:textId="77777777" w:rsidR="00910615" w:rsidRPr="00E92ABA" w:rsidRDefault="00910615" w:rsidP="009E4F45">
      <w:pPr>
        <w:autoSpaceDE w:val="0"/>
        <w:autoSpaceDN w:val="0"/>
        <w:spacing w:before="120" w:after="120" w:line="360" w:lineRule="exact"/>
        <w:rPr>
          <w:rFonts w:cs="Times New Roman"/>
          <w:i/>
          <w:szCs w:val="28"/>
        </w:rPr>
      </w:pPr>
      <w:r w:rsidRPr="00E92ABA">
        <w:rPr>
          <w:rFonts w:cs="Times New Roman"/>
          <w:szCs w:val="28"/>
        </w:rPr>
        <w:t>Các phần mềm tính toán nhu cầu nước cây trồng, tính toán cân bằng nước lưu vực sông; phần mềm dự báo hạn hán, xâm nhập mặn cũng đã được nghiên cứu áp dụng thành công tại nhiều dự án thủy lợi trong cả nước. Công nghệ tưới tiên tiến tiết kiệm nước tự động kết hợp bón phân cho cây trồng đã được áp dụng cho trên 500 nghìn ha cây trồng trên cả nước.</w:t>
      </w:r>
    </w:p>
    <w:p w14:paraId="48116F6C" w14:textId="77777777" w:rsidR="00910615" w:rsidRPr="00E92ABA" w:rsidRDefault="00910615" w:rsidP="0045229A">
      <w:pPr>
        <w:pStyle w:val="Heading4"/>
        <w:keepNext w:val="0"/>
        <w:keepLines w:val="0"/>
        <w:numPr>
          <w:ilvl w:val="2"/>
          <w:numId w:val="7"/>
        </w:numPr>
        <w:tabs>
          <w:tab w:val="left" w:pos="1560"/>
        </w:tabs>
        <w:ind w:left="0" w:firstLine="709"/>
      </w:pPr>
      <w:r w:rsidRPr="00E92ABA">
        <w:t xml:space="preserve">CSDL lĩnh vực </w:t>
      </w:r>
      <w:r w:rsidRPr="00AF52AF">
        <w:t>kinh tế hợp tác và phát triển nông thôn</w:t>
      </w:r>
      <w:r w:rsidRPr="00E92ABA">
        <w:t xml:space="preserve"> </w:t>
      </w:r>
    </w:p>
    <w:p w14:paraId="373334D6" w14:textId="77777777" w:rsidR="009C1DCF" w:rsidRPr="00E92ABA" w:rsidRDefault="009C1DCF" w:rsidP="009E4F45">
      <w:pPr>
        <w:rPr>
          <w:lang w:val="en-AU"/>
        </w:rPr>
      </w:pPr>
      <w:r w:rsidRPr="00E92ABA">
        <w:rPr>
          <w:lang w:val="en-AU"/>
        </w:rPr>
        <w:t xml:space="preserve">- Hệ thống quản lý dữ liệu Hợp tác xã nông nghiệp trên phầm mềm online quanlyhtxnongnghiep.gov.vn cập nhật báo cáo số liệu định kỳ về HTX nông nghiệp từ cấp tỉnh, trung ương hàng tháng, quý, năm. </w:t>
      </w:r>
    </w:p>
    <w:p w14:paraId="427EB73B" w14:textId="77777777" w:rsidR="009C1DCF" w:rsidRPr="00E92ABA" w:rsidRDefault="009C1DCF" w:rsidP="009E4F45">
      <w:pPr>
        <w:rPr>
          <w:lang w:val="en-AU"/>
        </w:rPr>
      </w:pPr>
      <w:r w:rsidRPr="00E92ABA">
        <w:rPr>
          <w:lang w:val="en-AU"/>
        </w:rPr>
        <w:t xml:space="preserve">- Triển khai một số phần mềm ứng dụng trong sản xuất kinh doanh của các HTX nông nghiệp như: Phần mềm quản lý sản xuất, truy suất nguồn gốc cho 350 HTX; 50 HTX đã sử dụng tem truy xuất nguồn gốc; 173 HTX nông nghiệp sử dụng phần mềm kế toán WACA; 246 HTX nông nghiệp phần mềm Nhật ký điện tử (facefarm); có trên 600 HTX nông nghiệp đã tham gia sàn giao dịch sanocop.vn kết nối tiêu thụ xuất khẩu trên 300 tỷ tới thị trường Nhật Bản, Anh Quốc, Pháp, Hà Lan, Hàn Quốc, Thái Lan, Trung Quốc với các mặt hàng sầu riêng, khoai lang, bưởi, xoài, chôm chôm… </w:t>
      </w:r>
    </w:p>
    <w:p w14:paraId="124822D6" w14:textId="77777777" w:rsidR="009C1DCF" w:rsidRPr="00E92ABA" w:rsidRDefault="009C1DCF" w:rsidP="009E4F45">
      <w:pPr>
        <w:rPr>
          <w:lang w:val="en-AU"/>
        </w:rPr>
      </w:pPr>
      <w:r w:rsidRPr="00E92ABA">
        <w:rPr>
          <w:lang w:val="en-AU"/>
        </w:rPr>
        <w:t xml:space="preserve">- Cổng egap.vn (cổng thông tin quản lý giám sát truy xuất nguồn gốc, thị trường nông sản Việt Nam); phân quyền cho các tỉnh quản lý theo 3 cấp; cấp 1 là Cục, cấp 2 là tỉnh và cấp 3 là hợp tác xã. </w:t>
      </w:r>
    </w:p>
    <w:p w14:paraId="746D1B65" w14:textId="77777777" w:rsidR="009C1DCF" w:rsidRPr="00E92ABA" w:rsidRDefault="009C1DCF" w:rsidP="009E4F45">
      <w:pPr>
        <w:rPr>
          <w:lang w:val="en-AU"/>
        </w:rPr>
      </w:pPr>
      <w:r w:rsidRPr="00E92ABA">
        <w:rPr>
          <w:lang w:val="en-AU"/>
        </w:rPr>
        <w:lastRenderedPageBreak/>
        <w:t>- Để thúc đẩy và nhân rộng các mô hình hợp tác xã nông nghiệp phát triển bền vững, hiệu quả phù hợp với điều kiện đặc thù từng địa phương, lĩnh vực chuyên ngành trong nông nghiệp, Cục đã kết hợp với Công ty TNHH Sorimachi Việt Nam triển khai ứng dụng Phần mềm Nhật ký sản xuất FaceFarm và Kế toán HTXWACA.</w:t>
      </w:r>
    </w:p>
    <w:p w14:paraId="18C0DF9D" w14:textId="77777777" w:rsidR="009C1DCF" w:rsidRPr="00E92ABA" w:rsidRDefault="009C1DCF" w:rsidP="009E4F45">
      <w:pPr>
        <w:rPr>
          <w:lang w:val="en-AU"/>
        </w:rPr>
      </w:pPr>
      <w:r w:rsidRPr="00E92ABA">
        <w:rPr>
          <w:lang w:val="en-AU"/>
        </w:rPr>
        <w:t xml:space="preserve">- Nhận thức được việc cần phải có dữ liệu tổng thể ở các lĩnh vực được giao quản lý làm cơ sở chỉ đạo điều hành xuyên xuốt từ Trung ương đến địa phương. Năm 2021, Cục đã đề xuất và được Bộ phê duyệt cho xây dựng hệ thống dữ liệu quản lý, giám sát và đánh giá ngành kinh tế hợp tác và phát triển nông thôn. Hệ thống này đã đi vào vận hành, khai thác và sử dụng từ đầu năm 2023. Tuy nhiên, do sát nhập chính quyền địa phương 02 cấp (Từ 63 tỉnh, thành còn 34 tỉnh, thành và bỏ cấp huyện), do đó hiện nay Cục đang triển khai rà soát, phối hợp với đơn vị cung cấp dịch vụ để sửa, nâng cấp cho phù hợp với tình hình thực tế hiện nay. </w:t>
      </w:r>
    </w:p>
    <w:p w14:paraId="5FEC5541" w14:textId="3A4F4F7F" w:rsidR="00910615" w:rsidRPr="00E92ABA" w:rsidRDefault="009C1DCF" w:rsidP="009E4F45">
      <w:r w:rsidRPr="00E92ABA">
        <w:rPr>
          <w:lang w:val="en-AU"/>
        </w:rPr>
        <w:t>- Hiện đang tổ chức thực hiện: Cơ sở dữ liệu chuyển đổi số về cơ giới hóa nông nghiệp và chế biến nông lâm thủy sản và xây dựng, tạo lập và tổ chức triển khai hệ thống phần mềm CSDL trong công tác quản lý bố trí dân cư. Cả hai nhhiệm vụ này và kế hoạch hoàn thành cuối năm 2025 và đưa vào hoạt động từ đầu năm 2026.”.</w:t>
      </w:r>
    </w:p>
    <w:p w14:paraId="088F8259" w14:textId="77777777" w:rsidR="00910615" w:rsidRPr="00E92ABA" w:rsidRDefault="00910615" w:rsidP="0045229A">
      <w:pPr>
        <w:pStyle w:val="Heading4"/>
        <w:keepNext w:val="0"/>
        <w:keepLines w:val="0"/>
        <w:numPr>
          <w:ilvl w:val="2"/>
          <w:numId w:val="7"/>
        </w:numPr>
        <w:tabs>
          <w:tab w:val="left" w:pos="1560"/>
        </w:tabs>
        <w:ind w:left="0" w:firstLine="709"/>
      </w:pPr>
      <w:r w:rsidRPr="00E92ABA">
        <w:t>CSDL</w:t>
      </w:r>
      <w:r w:rsidRPr="00AF52AF">
        <w:t xml:space="preserve"> </w:t>
      </w:r>
      <w:r w:rsidRPr="00E92ABA">
        <w:t xml:space="preserve">lĩnh vực </w:t>
      </w:r>
      <w:r w:rsidRPr="00AF52AF">
        <w:t>chất lượng, chế biến và phát triển thị trường</w:t>
      </w:r>
    </w:p>
    <w:p w14:paraId="04883ABF" w14:textId="67114918" w:rsidR="00910615" w:rsidRPr="00E92ABA" w:rsidRDefault="00910615" w:rsidP="009E4F45">
      <w:pPr>
        <w:pStyle w:val="Default"/>
        <w:widowControl w:val="0"/>
        <w:spacing w:before="120" w:after="120" w:line="360" w:lineRule="exact"/>
        <w:ind w:firstLine="720"/>
        <w:jc w:val="both"/>
        <w:rPr>
          <w:color w:val="auto"/>
          <w:sz w:val="28"/>
          <w:szCs w:val="28"/>
        </w:rPr>
      </w:pPr>
      <w:r w:rsidRPr="00E92ABA">
        <w:rPr>
          <w:color w:val="auto"/>
          <w:sz w:val="28"/>
          <w:szCs w:val="28"/>
        </w:rPr>
        <w:t xml:space="preserve">Cơ sở dữ liệu về quản lý an toàn thực phẩm thủy sản xuất khẩu (Hiện tạm dừng vận hành để nâng cấp, mở rộng do thay đổi phương thức, quy trình thẩm định, chứng nhận cơ sở sản xuất, kinh doanh thực phẩm nông, lâm, thủy sản đủ điều kiện bảo đảm </w:t>
      </w:r>
      <w:r w:rsidR="00C82A90" w:rsidRPr="00E92ABA">
        <w:rPr>
          <w:color w:val="auto"/>
          <w:sz w:val="28"/>
          <w:szCs w:val="28"/>
        </w:rPr>
        <w:t>an toàn thực phẩm</w:t>
      </w:r>
      <w:r w:rsidRPr="00E92ABA">
        <w:rPr>
          <w:color w:val="auto"/>
          <w:sz w:val="28"/>
          <w:szCs w:val="28"/>
        </w:rPr>
        <w:t xml:space="preserve"> theo Thông tư 17/2024/TTBNNPTNT).</w:t>
      </w:r>
    </w:p>
    <w:p w14:paraId="3AF647A5" w14:textId="77777777" w:rsidR="000F149F" w:rsidRPr="0018312C" w:rsidRDefault="00304A74" w:rsidP="0097245B">
      <w:pPr>
        <w:pStyle w:val="Heading3"/>
        <w:keepNext w:val="0"/>
        <w:keepLines w:val="0"/>
        <w:numPr>
          <w:ilvl w:val="1"/>
          <w:numId w:val="7"/>
        </w:numPr>
        <w:tabs>
          <w:tab w:val="left" w:pos="567"/>
        </w:tabs>
        <w:ind w:left="0" w:firstLine="0"/>
        <w:rPr>
          <w:lang w:val="nl-NL"/>
        </w:rPr>
      </w:pPr>
      <w:bookmarkStart w:id="12" w:name="_Toc220514994"/>
      <w:r w:rsidRPr="0018312C">
        <w:rPr>
          <w:lang w:val="nl-NL"/>
        </w:rPr>
        <w:t>Đánh giá hiện trạng</w:t>
      </w:r>
      <w:bookmarkEnd w:id="12"/>
      <w:r w:rsidRPr="0018312C">
        <w:rPr>
          <w:lang w:val="nl-NL"/>
        </w:rPr>
        <w:t xml:space="preserve"> </w:t>
      </w:r>
    </w:p>
    <w:p w14:paraId="42D1607A" w14:textId="57B0FED2" w:rsidR="00EC1CA2" w:rsidRPr="00DF2963" w:rsidRDefault="00960D83" w:rsidP="0045229A">
      <w:pPr>
        <w:pStyle w:val="Heading4"/>
        <w:keepNext w:val="0"/>
        <w:keepLines w:val="0"/>
        <w:numPr>
          <w:ilvl w:val="2"/>
          <w:numId w:val="7"/>
        </w:numPr>
        <w:ind w:left="0" w:firstLine="709"/>
      </w:pPr>
      <w:r>
        <w:t xml:space="preserve">Về </w:t>
      </w:r>
      <w:r w:rsidR="00EC1CA2" w:rsidRPr="00DF2963">
        <w:t xml:space="preserve">về kết quả đầu tư và xây dựng hạ tầng, nền tảng </w:t>
      </w:r>
      <w:r w:rsidR="004E2255">
        <w:t>số</w:t>
      </w:r>
      <w:r w:rsidR="00D05833">
        <w:t>:</w:t>
      </w:r>
    </w:p>
    <w:p w14:paraId="756EF3B2"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Hạ tầng số, các nền tảng dùng chung phục vụ xây dựng CSDL, triển khai các hệ thống thông tin phục vụ người dân/doanh nghiệp, chỉ đạo điều hành và hoạt động chuyên môn của Bộ Nông nghiệp và Môi trường đã đáp ứng mở mức cơ bản.</w:t>
      </w:r>
    </w:p>
    <w:p w14:paraId="438855A6" w14:textId="5ABAA510" w:rsidR="00ED0762" w:rsidRPr="00E92ABA" w:rsidRDefault="00ED0762" w:rsidP="0045229A">
      <w:pPr>
        <w:pStyle w:val="Heading4"/>
        <w:keepNext w:val="0"/>
        <w:keepLines w:val="0"/>
        <w:numPr>
          <w:ilvl w:val="2"/>
          <w:numId w:val="7"/>
        </w:numPr>
        <w:ind w:left="0" w:firstLine="709"/>
      </w:pPr>
      <w:r>
        <w:t xml:space="preserve">Về </w:t>
      </w:r>
      <w:r w:rsidRPr="00E92ABA">
        <w:t>dữ liệu</w:t>
      </w:r>
      <w:r w:rsidR="004E2255">
        <w:t>, cơ sở dữ liệu</w:t>
      </w:r>
      <w:r>
        <w:t>:</w:t>
      </w:r>
    </w:p>
    <w:p w14:paraId="604A8A6F" w14:textId="77777777" w:rsidR="00ED0762" w:rsidRPr="00E92ABA" w:rsidRDefault="00ED0762" w:rsidP="009E4F45">
      <w:pPr>
        <w:spacing w:before="120" w:after="120" w:line="360" w:lineRule="exact"/>
      </w:pPr>
      <w:r w:rsidRPr="00E92ABA">
        <w:t>Qua phần trình bày về hiện trạng ở trên, đến thời điểm hiện nay về hạ tầng số, các nền tảng dùng chung phục vụ xây dựng CSDL, triển khai các hệ thống thông tin phục vụ người dân/doanh nghiệp, chỉ đạo điều hành và hoạt động chuyên môn của Bộ Nông nghiệp và Môi trường đã đáp ứng mở mức cơ bản.</w:t>
      </w:r>
    </w:p>
    <w:p w14:paraId="26ADA8F4" w14:textId="77777777" w:rsidR="00ED0762" w:rsidRPr="00E92ABA" w:rsidRDefault="00ED0762" w:rsidP="009E4F45">
      <w:pPr>
        <w:spacing w:before="120" w:after="120" w:line="360" w:lineRule="exact"/>
      </w:pPr>
      <w:r w:rsidRPr="00E92ABA">
        <w:t>- Một số cơ sở dữ liệu quốc gia, cơ sở dữ liệu chuyên ngành lĩnh vực nông nghiệp và môi trường cơ bản đã được xây dựng và đưa vào khai thác, sử dụng phục vụ công tác chỉ đạo điều hành và phát triển kinh tế - xã hội như: Đo đạc và bản đồ, Môi trường, Viễn thám, Đất đai.</w:t>
      </w:r>
    </w:p>
    <w:p w14:paraId="6F37704E" w14:textId="77777777" w:rsidR="00ED0762" w:rsidRPr="00E92ABA" w:rsidRDefault="00ED0762" w:rsidP="009E4F45">
      <w:pPr>
        <w:spacing w:before="120" w:after="120" w:line="360" w:lineRule="exact"/>
      </w:pPr>
      <w:r w:rsidRPr="00E92ABA">
        <w:lastRenderedPageBreak/>
        <w:t>- Một số lĩnh vực đã có sự chuẩn hóa về nội dung, cấu trúc dữ liệu và đang trong quá trình xây dựng dữ liệu như: Khí tượng thủy văn, Biến đổi Khí hậu; Đa dạng sinh học, Tài nguyên nước, Địa chất và Khoáng sản, Biển và Hải đảo.</w:t>
      </w:r>
    </w:p>
    <w:p w14:paraId="3CDC4E1B" w14:textId="77777777" w:rsidR="00ED0762" w:rsidRPr="00E92ABA" w:rsidRDefault="00ED0762" w:rsidP="009E4F45">
      <w:pPr>
        <w:spacing w:before="120" w:after="120" w:line="360" w:lineRule="exact"/>
      </w:pPr>
      <w:r w:rsidRPr="00E92ABA">
        <w:t>- Một số lĩnh vực đã có các hoạt động xây dựng cơ sở dữ liệu, tuy nhiên chưa có quy định về nội dung cấu trúc dữ liệu, mô hình kiến trúc dữ liệu nên việc xây dựng, quản lý và tổ chức lưu trữ còn rời rạc, chưa thống nhất dẫn đến khó khăn trong việc khai thác sử dụng, tích hợp chia sẻ dữ liệu như: Thủy sản và Kiểm ngư; Thủy lợi; Lâm nghiệp và Kiểm lâm; Chăn nuôi và Thú y; Trồng trọt và Bảo vệ thực vật; Quản lý đê điều và Phòng, chống thiên tai; Chất lượng, Chế biến và Phát triển thị trường; Kinh tế hợp tác và phát triển nông thôn.</w:t>
      </w:r>
    </w:p>
    <w:p w14:paraId="3C87E987" w14:textId="6ABADA2D" w:rsidR="00EC1CA2" w:rsidRPr="001D3277" w:rsidRDefault="00EC1CA2" w:rsidP="009E4F45">
      <w:pPr>
        <w:spacing w:before="120" w:line="360" w:lineRule="exact"/>
        <w:rPr>
          <w:rFonts w:cs="Times New Roman"/>
          <w:szCs w:val="28"/>
          <w:lang w:val="pt-BR"/>
        </w:rPr>
      </w:pPr>
      <w:r w:rsidRPr="001D3277">
        <w:rPr>
          <w:rFonts w:cs="Times New Roman"/>
          <w:szCs w:val="28"/>
          <w:lang w:val="pt-BR"/>
        </w:rPr>
        <w:t>Kết quả triển khai xây dựng các cơ sở dữ liệu quốc gia, cơ sở dữ liệu chuyên ngành trong các dự án, nhiệm vụ của Bộ trước đây:</w:t>
      </w:r>
    </w:p>
    <w:p w14:paraId="4516AF3E"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Một số cơ sở dữ liệu quốc gia, cơ sở dữ liệu chuyên ngành lĩnh vực nông nghiệp và môi trường cơ bản đã được xây dựng và đưa vào khai thác, sử dụng phục vụ công tác chỉ đạo điều hành và phát triển kinh tế - xã hội như: Đo đạc và bản đồ, Môi trường, Viễn thám, Đất đai.</w:t>
      </w:r>
    </w:p>
    <w:p w14:paraId="124DB724"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Một số lĩnh vực đã có sự chuẩn hóa về nội dung, cấu trúc dữ liệu và đang trong quá trình xây dựng dữ liệu như: Khí tượng thủy văn, Biến đổi Khí hậu; Đa dạng sinh học, Tài nguyên nước, Địa chất và Khoáng sản, Biển và Hải đảo.</w:t>
      </w:r>
    </w:p>
    <w:p w14:paraId="4A779CD8"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Một số lĩnh vực đã có các hoạt động xây dựng cơ sở dữ liệu, tuy nhiên chưa có quy định về nội dung cấu trúc dữ liệu, mô hình kiến trúc dữ liệu nên việc xây dựng, quản lý và tổ chức lưu trữ còn rời rạc, chưa thống nhất dẫn đến khó khăn trong việc khai thác sử dụng, tích hợp chia sẻ dữ liệu như: Thủy sản và Kiểm ngư; Thủy lợi; Lâm nghiệp và Kiểm lâm; Chăn nuôi và Thú y; Trồng trọt và Bảo vệ thực vật; Quản lý đê điều và Phòng, chống thiên tai; Chất lượng, Chế biến và Phát triển thị trường; Kinh tế hợp tác và phát triển nông thôn.</w:t>
      </w:r>
    </w:p>
    <w:p w14:paraId="69C8F038" w14:textId="77777777" w:rsidR="00EC1CA2" w:rsidRPr="001D3277" w:rsidRDefault="00EC1CA2" w:rsidP="009E4F45">
      <w:pPr>
        <w:spacing w:before="120" w:after="120" w:line="360" w:lineRule="exact"/>
        <w:rPr>
          <w:rFonts w:eastAsia="Times New Roman" w:cs="Times New Roman"/>
          <w:szCs w:val="28"/>
        </w:rPr>
      </w:pPr>
      <w:r w:rsidRPr="001D3277">
        <w:rPr>
          <w:rFonts w:eastAsia="Times New Roman" w:cs="Times New Roman"/>
          <w:bCs/>
          <w:szCs w:val="28"/>
        </w:rPr>
        <w:t xml:space="preserve">Bên cạnh đó trong thời gian vừa qua, các đơn vị đã triển khai xây dựng, hoàn thiện </w:t>
      </w:r>
      <w:r>
        <w:rPr>
          <w:rFonts w:eastAsia="Times New Roman" w:cs="Times New Roman"/>
          <w:bCs/>
          <w:szCs w:val="28"/>
        </w:rPr>
        <w:t>13</w:t>
      </w:r>
      <w:r w:rsidRPr="001D3277">
        <w:rPr>
          <w:rFonts w:eastAsia="Times New Roman" w:cs="Times New Roman"/>
          <w:bCs/>
          <w:szCs w:val="28"/>
        </w:rPr>
        <w:t xml:space="preserve"> cơ sở dữ liệu, kết nối, đồng bộ </w:t>
      </w:r>
      <w:r w:rsidRPr="001D3277">
        <w:rPr>
          <w:rFonts w:eastAsia="Times New Roman" w:cs="Times New Roman"/>
          <w:szCs w:val="28"/>
        </w:rPr>
        <w:t>lên Trung tâm dữ liệu quốc gia</w:t>
      </w:r>
      <w:r w:rsidRPr="001D3277">
        <w:rPr>
          <w:rFonts w:eastAsia="Times New Roman" w:cs="Times New Roman"/>
          <w:bCs/>
          <w:szCs w:val="28"/>
        </w:rPr>
        <w:t xml:space="preserve"> </w:t>
      </w:r>
      <w:r w:rsidRPr="001D3277">
        <w:rPr>
          <w:rFonts w:cs="Times New Roman"/>
          <w:szCs w:val="28"/>
          <w:lang w:val="pt-BR"/>
        </w:rPr>
        <w:t>theo Nghị quyết: số 71/NQ-CP, số 214/NQ-CP của Chính phủ, Kế hoạch số 02-KH/BCĐTW. Đ</w:t>
      </w:r>
      <w:r w:rsidRPr="001D3277">
        <w:rPr>
          <w:rFonts w:eastAsia="Times New Roman" w:cs="Times New Roman"/>
          <w:szCs w:val="28"/>
        </w:rPr>
        <w:t>ánh giá k</w:t>
      </w:r>
      <w:r w:rsidRPr="001D3277">
        <w:rPr>
          <w:rFonts w:cs="Times New Roman"/>
          <w:szCs w:val="28"/>
          <w:lang w:val="pt-BR"/>
        </w:rPr>
        <w:t xml:space="preserve">ết quả triển khai </w:t>
      </w:r>
      <w:r w:rsidRPr="001D3277">
        <w:rPr>
          <w:rFonts w:eastAsia="Times New Roman" w:cs="Times New Roman"/>
          <w:szCs w:val="28"/>
        </w:rPr>
        <w:t xml:space="preserve">theo 19 tiêu chí đối với các </w:t>
      </w:r>
      <w:r w:rsidRPr="001D3277">
        <w:rPr>
          <w:rFonts w:eastAsia="Times New Roman" w:cs="Times New Roman"/>
          <w:bCs/>
          <w:szCs w:val="28"/>
        </w:rPr>
        <w:t>cơ sở dữ liệu</w:t>
      </w:r>
      <w:r w:rsidRPr="001D3277">
        <w:rPr>
          <w:rFonts w:eastAsia="Times New Roman" w:cs="Times New Roman"/>
          <w:szCs w:val="28"/>
        </w:rPr>
        <w:t xml:space="preserve"> được giao theo Kế hoạch </w:t>
      </w:r>
      <w:r w:rsidRPr="001D3277">
        <w:rPr>
          <w:rFonts w:cs="Times New Roman"/>
          <w:szCs w:val="28"/>
          <w:lang w:val="pt-BR"/>
        </w:rPr>
        <w:t>số 02-KH/BCĐTW,</w:t>
      </w:r>
      <w:r w:rsidRPr="001D3277">
        <w:rPr>
          <w:rFonts w:eastAsia="Times New Roman" w:cs="Times New Roman"/>
          <w:szCs w:val="28"/>
        </w:rPr>
        <w:t xml:space="preserve"> Nghị quyết số 71/NQ-CP (đến thời điểm 31/12/2025)</w:t>
      </w:r>
      <w:r w:rsidRPr="001D3277">
        <w:rPr>
          <w:rFonts w:cs="Times New Roman"/>
          <w:szCs w:val="28"/>
          <w:lang w:val="pt-BR"/>
        </w:rPr>
        <w:t xml:space="preserve"> </w:t>
      </w:r>
      <w:r w:rsidRPr="001D3277">
        <w:rPr>
          <w:rFonts w:eastAsia="Times New Roman" w:cs="Times New Roman"/>
          <w:szCs w:val="28"/>
        </w:rPr>
        <w:t>như sau:</w:t>
      </w:r>
    </w:p>
    <w:tbl>
      <w:tblPr>
        <w:tblStyle w:val="TableGrid1"/>
        <w:tblW w:w="9189" w:type="dxa"/>
        <w:jc w:val="center"/>
        <w:tblLook w:val="04A0" w:firstRow="1" w:lastRow="0" w:firstColumn="1" w:lastColumn="0" w:noHBand="0" w:noVBand="1"/>
      </w:tblPr>
      <w:tblGrid>
        <w:gridCol w:w="746"/>
        <w:gridCol w:w="6559"/>
        <w:gridCol w:w="1884"/>
      </w:tblGrid>
      <w:tr w:rsidR="00EC1CA2" w:rsidRPr="001D3277" w14:paraId="08783FDE" w14:textId="77777777" w:rsidTr="009E4F45">
        <w:trPr>
          <w:tblHeader/>
          <w:jc w:val="center"/>
        </w:trPr>
        <w:tc>
          <w:tcPr>
            <w:tcW w:w="746" w:type="dxa"/>
            <w:vAlign w:val="center"/>
          </w:tcPr>
          <w:p w14:paraId="5CB487CF" w14:textId="77777777" w:rsidR="00EC1CA2" w:rsidRPr="001D3277" w:rsidRDefault="00EC1CA2" w:rsidP="009E4F45">
            <w:pPr>
              <w:ind w:firstLine="0"/>
              <w:jc w:val="center"/>
              <w:rPr>
                <w:rFonts w:cs="Times New Roman"/>
                <w:szCs w:val="28"/>
              </w:rPr>
            </w:pPr>
            <w:r w:rsidRPr="001D3277">
              <w:rPr>
                <w:rFonts w:cs="Times New Roman"/>
                <w:b/>
                <w:szCs w:val="28"/>
              </w:rPr>
              <w:t>STT</w:t>
            </w:r>
          </w:p>
        </w:tc>
        <w:tc>
          <w:tcPr>
            <w:tcW w:w="6559" w:type="dxa"/>
            <w:vAlign w:val="center"/>
          </w:tcPr>
          <w:p w14:paraId="14CAE685" w14:textId="77777777" w:rsidR="00EC1CA2" w:rsidRPr="001D3277" w:rsidRDefault="00EC1CA2" w:rsidP="009E4F45">
            <w:pPr>
              <w:ind w:firstLine="0"/>
              <w:jc w:val="center"/>
              <w:rPr>
                <w:rFonts w:cs="Times New Roman"/>
                <w:szCs w:val="28"/>
              </w:rPr>
            </w:pPr>
            <w:r w:rsidRPr="001D3277">
              <w:rPr>
                <w:rFonts w:cs="Times New Roman"/>
                <w:b/>
                <w:szCs w:val="28"/>
              </w:rPr>
              <w:t>CSDL/Hệ thống</w:t>
            </w:r>
          </w:p>
        </w:tc>
        <w:tc>
          <w:tcPr>
            <w:tcW w:w="1884" w:type="dxa"/>
            <w:vAlign w:val="center"/>
          </w:tcPr>
          <w:p w14:paraId="46FA3962" w14:textId="77777777" w:rsidR="00EC1CA2" w:rsidRPr="001D3277" w:rsidRDefault="00EC1CA2" w:rsidP="009E4F45">
            <w:pPr>
              <w:ind w:firstLine="0"/>
              <w:jc w:val="center"/>
              <w:rPr>
                <w:rFonts w:cs="Times New Roman"/>
                <w:szCs w:val="28"/>
              </w:rPr>
            </w:pPr>
            <w:r w:rsidRPr="001D3277">
              <w:rPr>
                <w:rFonts w:cs="Times New Roman"/>
                <w:b/>
                <w:szCs w:val="28"/>
              </w:rPr>
              <w:t>Mức đáp ứng (19 tiêu chí)</w:t>
            </w:r>
          </w:p>
        </w:tc>
      </w:tr>
      <w:tr w:rsidR="00EC1CA2" w:rsidRPr="001D3277" w14:paraId="082EBBF7" w14:textId="77777777" w:rsidTr="00164ABC">
        <w:trPr>
          <w:jc w:val="center"/>
        </w:trPr>
        <w:tc>
          <w:tcPr>
            <w:tcW w:w="746" w:type="dxa"/>
          </w:tcPr>
          <w:p w14:paraId="0836E445"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w:t>
            </w:r>
          </w:p>
        </w:tc>
        <w:tc>
          <w:tcPr>
            <w:tcW w:w="6559" w:type="dxa"/>
          </w:tcPr>
          <w:p w14:paraId="3CDFDC85" w14:textId="77777777" w:rsidR="00EC1CA2" w:rsidRPr="001D3277" w:rsidRDefault="00EC1CA2" w:rsidP="009E4F45">
            <w:pPr>
              <w:spacing w:before="20" w:after="20"/>
              <w:ind w:firstLine="0"/>
              <w:rPr>
                <w:rFonts w:cs="Times New Roman"/>
                <w:szCs w:val="28"/>
              </w:rPr>
            </w:pPr>
            <w:r w:rsidRPr="001D3277">
              <w:rPr>
                <w:rFonts w:cs="Times New Roman"/>
                <w:szCs w:val="28"/>
              </w:rPr>
              <w:t>CSDL quốc gia về đất đai</w:t>
            </w:r>
          </w:p>
        </w:tc>
        <w:tc>
          <w:tcPr>
            <w:tcW w:w="1884" w:type="dxa"/>
          </w:tcPr>
          <w:p w14:paraId="731BAFA8"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17/19</w:t>
            </w:r>
          </w:p>
        </w:tc>
      </w:tr>
      <w:tr w:rsidR="00EC1CA2" w:rsidRPr="001D3277" w14:paraId="7020100D" w14:textId="77777777" w:rsidTr="00164ABC">
        <w:trPr>
          <w:jc w:val="center"/>
        </w:trPr>
        <w:tc>
          <w:tcPr>
            <w:tcW w:w="746" w:type="dxa"/>
          </w:tcPr>
          <w:p w14:paraId="03EDB6FE"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2</w:t>
            </w:r>
          </w:p>
        </w:tc>
        <w:tc>
          <w:tcPr>
            <w:tcW w:w="6559" w:type="dxa"/>
          </w:tcPr>
          <w:p w14:paraId="5191F3F5" w14:textId="77777777" w:rsidR="00EC1CA2" w:rsidRPr="001D3277" w:rsidRDefault="00EC1CA2" w:rsidP="009E4F45">
            <w:pPr>
              <w:spacing w:before="20" w:after="20"/>
              <w:ind w:firstLine="0"/>
              <w:rPr>
                <w:rFonts w:cs="Times New Roman"/>
                <w:szCs w:val="28"/>
              </w:rPr>
            </w:pPr>
            <w:r w:rsidRPr="001D3277">
              <w:rPr>
                <w:rFonts w:cs="Times New Roman"/>
                <w:szCs w:val="28"/>
              </w:rPr>
              <w:t>CSDL ngành nông nghiệp</w:t>
            </w:r>
          </w:p>
        </w:tc>
        <w:tc>
          <w:tcPr>
            <w:tcW w:w="1884" w:type="dxa"/>
          </w:tcPr>
          <w:p w14:paraId="6748D4FE"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11/19</w:t>
            </w:r>
          </w:p>
        </w:tc>
      </w:tr>
      <w:tr w:rsidR="00EC1CA2" w:rsidRPr="001D3277" w14:paraId="3636E36C" w14:textId="77777777" w:rsidTr="00164ABC">
        <w:trPr>
          <w:jc w:val="center"/>
        </w:trPr>
        <w:tc>
          <w:tcPr>
            <w:tcW w:w="746" w:type="dxa"/>
          </w:tcPr>
          <w:p w14:paraId="1914C5A0"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3</w:t>
            </w:r>
          </w:p>
        </w:tc>
        <w:tc>
          <w:tcPr>
            <w:tcW w:w="6559" w:type="dxa"/>
          </w:tcPr>
          <w:p w14:paraId="4CEE4B30" w14:textId="77777777" w:rsidR="00EC1CA2" w:rsidRPr="001D3277" w:rsidRDefault="00EC1CA2" w:rsidP="009E4F45">
            <w:pPr>
              <w:spacing w:before="20" w:after="20"/>
              <w:ind w:firstLine="0"/>
              <w:rPr>
                <w:rFonts w:cs="Times New Roman"/>
                <w:szCs w:val="28"/>
              </w:rPr>
            </w:pPr>
            <w:r w:rsidRPr="001D3277">
              <w:rPr>
                <w:rFonts w:cs="Times New Roman"/>
                <w:szCs w:val="28"/>
              </w:rPr>
              <w:t>CSDL nghề cá quốc gia</w:t>
            </w:r>
          </w:p>
        </w:tc>
        <w:tc>
          <w:tcPr>
            <w:tcW w:w="1884" w:type="dxa"/>
          </w:tcPr>
          <w:p w14:paraId="6CC755E3"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13/19</w:t>
            </w:r>
          </w:p>
        </w:tc>
      </w:tr>
      <w:tr w:rsidR="00EC1CA2" w:rsidRPr="001D3277" w14:paraId="48E0AF70" w14:textId="77777777" w:rsidTr="00164ABC">
        <w:trPr>
          <w:jc w:val="center"/>
        </w:trPr>
        <w:tc>
          <w:tcPr>
            <w:tcW w:w="746" w:type="dxa"/>
          </w:tcPr>
          <w:p w14:paraId="72BF66BF" w14:textId="77777777" w:rsidR="00EC1CA2" w:rsidRPr="001D3277" w:rsidRDefault="00EC1CA2" w:rsidP="009E4F45">
            <w:pPr>
              <w:spacing w:before="20" w:after="20"/>
              <w:ind w:firstLine="0"/>
              <w:jc w:val="center"/>
              <w:rPr>
                <w:rFonts w:cs="Times New Roman"/>
                <w:szCs w:val="28"/>
              </w:rPr>
            </w:pPr>
            <w:r w:rsidRPr="001D3277">
              <w:rPr>
                <w:rFonts w:cs="Times New Roman"/>
                <w:szCs w:val="28"/>
              </w:rPr>
              <w:lastRenderedPageBreak/>
              <w:t>4</w:t>
            </w:r>
          </w:p>
        </w:tc>
        <w:tc>
          <w:tcPr>
            <w:tcW w:w="6559" w:type="dxa"/>
          </w:tcPr>
          <w:p w14:paraId="33D5964A" w14:textId="77777777" w:rsidR="00EC1CA2" w:rsidRPr="001D3277" w:rsidRDefault="00EC1CA2" w:rsidP="009E4F45">
            <w:pPr>
              <w:spacing w:before="20" w:after="20"/>
              <w:ind w:firstLine="0"/>
              <w:rPr>
                <w:rFonts w:cs="Times New Roman"/>
                <w:szCs w:val="28"/>
              </w:rPr>
            </w:pPr>
            <w:r w:rsidRPr="001D3277">
              <w:rPr>
                <w:rFonts w:cs="Times New Roman"/>
                <w:szCs w:val="28"/>
              </w:rPr>
              <w:t>CSDL về giống cây trồng</w:t>
            </w:r>
          </w:p>
        </w:tc>
        <w:tc>
          <w:tcPr>
            <w:tcW w:w="1884" w:type="dxa"/>
          </w:tcPr>
          <w:p w14:paraId="23F353C0"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10/19</w:t>
            </w:r>
          </w:p>
        </w:tc>
      </w:tr>
      <w:tr w:rsidR="00EC1CA2" w:rsidRPr="001D3277" w14:paraId="55F93BF4" w14:textId="77777777" w:rsidTr="00164ABC">
        <w:trPr>
          <w:jc w:val="center"/>
        </w:trPr>
        <w:tc>
          <w:tcPr>
            <w:tcW w:w="746" w:type="dxa"/>
          </w:tcPr>
          <w:p w14:paraId="6EB7287D"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5</w:t>
            </w:r>
          </w:p>
        </w:tc>
        <w:tc>
          <w:tcPr>
            <w:tcW w:w="6559" w:type="dxa"/>
          </w:tcPr>
          <w:p w14:paraId="03992439" w14:textId="77777777" w:rsidR="00EC1CA2" w:rsidRPr="001D3277" w:rsidRDefault="00EC1CA2" w:rsidP="009E4F45">
            <w:pPr>
              <w:spacing w:before="20" w:after="20"/>
              <w:ind w:firstLine="0"/>
              <w:rPr>
                <w:rFonts w:cs="Times New Roman"/>
                <w:szCs w:val="28"/>
              </w:rPr>
            </w:pPr>
            <w:r w:rsidRPr="001D3277">
              <w:rPr>
                <w:rFonts w:cs="Times New Roman"/>
                <w:szCs w:val="28"/>
              </w:rPr>
              <w:t>CSDL trồng trọt</w:t>
            </w:r>
          </w:p>
        </w:tc>
        <w:tc>
          <w:tcPr>
            <w:tcW w:w="1884" w:type="dxa"/>
          </w:tcPr>
          <w:p w14:paraId="250F45E6"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10/19</w:t>
            </w:r>
          </w:p>
        </w:tc>
      </w:tr>
      <w:tr w:rsidR="00EC1CA2" w:rsidRPr="001D3277" w14:paraId="5654B1DC" w14:textId="77777777" w:rsidTr="00164ABC">
        <w:trPr>
          <w:jc w:val="center"/>
        </w:trPr>
        <w:tc>
          <w:tcPr>
            <w:tcW w:w="746" w:type="dxa"/>
          </w:tcPr>
          <w:p w14:paraId="557DF0B5"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6</w:t>
            </w:r>
          </w:p>
        </w:tc>
        <w:tc>
          <w:tcPr>
            <w:tcW w:w="6559" w:type="dxa"/>
          </w:tcPr>
          <w:p w14:paraId="5B882D43" w14:textId="77777777" w:rsidR="00EC1CA2" w:rsidRPr="001D3277" w:rsidRDefault="00EC1CA2" w:rsidP="009E4F45">
            <w:pPr>
              <w:spacing w:before="20" w:after="20"/>
              <w:ind w:firstLine="0"/>
              <w:rPr>
                <w:rFonts w:cs="Times New Roman"/>
                <w:szCs w:val="28"/>
              </w:rPr>
            </w:pPr>
            <w:r w:rsidRPr="001D3277">
              <w:rPr>
                <w:rFonts w:cs="Times New Roman"/>
                <w:szCs w:val="28"/>
              </w:rPr>
              <w:t>CSDL hộ nghèo, hộ cận nghèo</w:t>
            </w:r>
          </w:p>
        </w:tc>
        <w:tc>
          <w:tcPr>
            <w:tcW w:w="1884" w:type="dxa"/>
          </w:tcPr>
          <w:p w14:paraId="123D578F"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13/19</w:t>
            </w:r>
          </w:p>
        </w:tc>
      </w:tr>
      <w:tr w:rsidR="00EC1CA2" w:rsidRPr="001D3277" w14:paraId="08DB5FA9" w14:textId="77777777" w:rsidTr="00164ABC">
        <w:trPr>
          <w:jc w:val="center"/>
        </w:trPr>
        <w:tc>
          <w:tcPr>
            <w:tcW w:w="746" w:type="dxa"/>
          </w:tcPr>
          <w:p w14:paraId="0A382582"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7</w:t>
            </w:r>
          </w:p>
        </w:tc>
        <w:tc>
          <w:tcPr>
            <w:tcW w:w="6559" w:type="dxa"/>
          </w:tcPr>
          <w:p w14:paraId="2703A4E0" w14:textId="77777777" w:rsidR="00EC1CA2" w:rsidRPr="001D3277" w:rsidRDefault="00EC1CA2" w:rsidP="009E4F45">
            <w:pPr>
              <w:spacing w:before="20" w:after="20"/>
              <w:ind w:firstLine="0"/>
              <w:rPr>
                <w:rFonts w:cs="Times New Roman"/>
                <w:szCs w:val="28"/>
              </w:rPr>
            </w:pPr>
            <w:r w:rsidRPr="001D3277">
              <w:rPr>
                <w:rFonts w:cs="Times New Roman"/>
                <w:szCs w:val="28"/>
              </w:rPr>
              <w:t>Hệ thống báo cáo thống kê ngành tài nguyên và môi trường</w:t>
            </w:r>
          </w:p>
        </w:tc>
        <w:tc>
          <w:tcPr>
            <w:tcW w:w="1884" w:type="dxa"/>
          </w:tcPr>
          <w:p w14:paraId="51D8E523"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12/19</w:t>
            </w:r>
          </w:p>
        </w:tc>
      </w:tr>
      <w:tr w:rsidR="00EC1CA2" w:rsidRPr="001D3277" w14:paraId="020BAB7C" w14:textId="77777777" w:rsidTr="00164ABC">
        <w:trPr>
          <w:jc w:val="center"/>
        </w:trPr>
        <w:tc>
          <w:tcPr>
            <w:tcW w:w="746" w:type="dxa"/>
          </w:tcPr>
          <w:p w14:paraId="62F1981B"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8</w:t>
            </w:r>
          </w:p>
        </w:tc>
        <w:tc>
          <w:tcPr>
            <w:tcW w:w="6559" w:type="dxa"/>
          </w:tcPr>
          <w:p w14:paraId="6965291C" w14:textId="77777777" w:rsidR="00EC1CA2" w:rsidRPr="001D3277" w:rsidRDefault="00EC1CA2" w:rsidP="009E4F45">
            <w:pPr>
              <w:spacing w:before="20" w:after="20"/>
              <w:ind w:firstLine="0"/>
              <w:rPr>
                <w:rFonts w:cs="Times New Roman"/>
                <w:szCs w:val="28"/>
              </w:rPr>
            </w:pPr>
            <w:r w:rsidRPr="001D3277">
              <w:rPr>
                <w:rFonts w:cs="Times New Roman"/>
                <w:szCs w:val="28"/>
              </w:rPr>
              <w:t>CSDL khí tượng thuỷ văn quốc gia</w:t>
            </w:r>
          </w:p>
        </w:tc>
        <w:tc>
          <w:tcPr>
            <w:tcW w:w="1884" w:type="dxa"/>
          </w:tcPr>
          <w:p w14:paraId="68E70730"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12/19</w:t>
            </w:r>
          </w:p>
        </w:tc>
      </w:tr>
      <w:tr w:rsidR="00EC1CA2" w:rsidRPr="001D3277" w14:paraId="60E11D62" w14:textId="77777777" w:rsidTr="00164ABC">
        <w:trPr>
          <w:jc w:val="center"/>
        </w:trPr>
        <w:tc>
          <w:tcPr>
            <w:tcW w:w="746" w:type="dxa"/>
          </w:tcPr>
          <w:p w14:paraId="14BE6EDE"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9</w:t>
            </w:r>
          </w:p>
        </w:tc>
        <w:tc>
          <w:tcPr>
            <w:tcW w:w="6559" w:type="dxa"/>
          </w:tcPr>
          <w:p w14:paraId="68B004AE" w14:textId="77777777" w:rsidR="00EC1CA2" w:rsidRPr="001D3277" w:rsidRDefault="00EC1CA2" w:rsidP="009E4F45">
            <w:pPr>
              <w:spacing w:before="20" w:after="20"/>
              <w:ind w:firstLine="0"/>
              <w:rPr>
                <w:rFonts w:cs="Times New Roman"/>
                <w:szCs w:val="28"/>
              </w:rPr>
            </w:pPr>
            <w:r w:rsidRPr="001D3277">
              <w:rPr>
                <w:rFonts w:cs="Times New Roman"/>
                <w:szCs w:val="28"/>
              </w:rPr>
              <w:t>Hệ thống thông tin CSDL môi trường quốc gia</w:t>
            </w:r>
          </w:p>
        </w:tc>
        <w:tc>
          <w:tcPr>
            <w:tcW w:w="1884" w:type="dxa"/>
          </w:tcPr>
          <w:p w14:paraId="43B0635F"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12/19</w:t>
            </w:r>
          </w:p>
        </w:tc>
      </w:tr>
      <w:tr w:rsidR="00EC1CA2" w:rsidRPr="001D3277" w14:paraId="1723744B" w14:textId="77777777" w:rsidTr="00164ABC">
        <w:trPr>
          <w:jc w:val="center"/>
        </w:trPr>
        <w:tc>
          <w:tcPr>
            <w:tcW w:w="746" w:type="dxa"/>
          </w:tcPr>
          <w:p w14:paraId="37312BB1"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10</w:t>
            </w:r>
          </w:p>
        </w:tc>
        <w:tc>
          <w:tcPr>
            <w:tcW w:w="6559" w:type="dxa"/>
          </w:tcPr>
          <w:p w14:paraId="7465FF23" w14:textId="77777777" w:rsidR="00EC1CA2" w:rsidRPr="001D3277" w:rsidRDefault="00EC1CA2" w:rsidP="009E4F45">
            <w:pPr>
              <w:spacing w:before="20" w:after="20"/>
              <w:ind w:firstLine="0"/>
              <w:rPr>
                <w:rFonts w:cs="Times New Roman"/>
                <w:szCs w:val="28"/>
              </w:rPr>
            </w:pPr>
            <w:r w:rsidRPr="001D3277">
              <w:rPr>
                <w:rFonts w:cs="Times New Roman"/>
                <w:szCs w:val="28"/>
              </w:rPr>
              <w:t>CSDL nền địa lý quốc gia</w:t>
            </w:r>
          </w:p>
        </w:tc>
        <w:tc>
          <w:tcPr>
            <w:tcW w:w="1884" w:type="dxa"/>
          </w:tcPr>
          <w:p w14:paraId="07F9D9C1"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12/19</w:t>
            </w:r>
          </w:p>
        </w:tc>
      </w:tr>
      <w:tr w:rsidR="00EC1CA2" w:rsidRPr="001D3277" w14:paraId="340BE180" w14:textId="77777777" w:rsidTr="00164ABC">
        <w:trPr>
          <w:jc w:val="center"/>
        </w:trPr>
        <w:tc>
          <w:tcPr>
            <w:tcW w:w="746" w:type="dxa"/>
          </w:tcPr>
          <w:p w14:paraId="4631170B"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11</w:t>
            </w:r>
          </w:p>
        </w:tc>
        <w:tc>
          <w:tcPr>
            <w:tcW w:w="6559" w:type="dxa"/>
          </w:tcPr>
          <w:p w14:paraId="644DEADE" w14:textId="77777777" w:rsidR="00EC1CA2" w:rsidRPr="001D3277" w:rsidRDefault="00EC1CA2" w:rsidP="009E4F45">
            <w:pPr>
              <w:spacing w:before="20" w:after="20"/>
              <w:ind w:firstLine="0"/>
              <w:rPr>
                <w:rFonts w:cs="Times New Roman"/>
                <w:szCs w:val="28"/>
              </w:rPr>
            </w:pPr>
            <w:r w:rsidRPr="001D3277">
              <w:rPr>
                <w:rFonts w:cs="Times New Roman"/>
                <w:szCs w:val="28"/>
              </w:rPr>
              <w:t>CSDL về khai thác, sử dụng tài nguyên biển và hải đảo</w:t>
            </w:r>
          </w:p>
        </w:tc>
        <w:tc>
          <w:tcPr>
            <w:tcW w:w="1884" w:type="dxa"/>
          </w:tcPr>
          <w:p w14:paraId="1C3839BE"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12/19</w:t>
            </w:r>
          </w:p>
        </w:tc>
      </w:tr>
      <w:tr w:rsidR="00EC1CA2" w:rsidRPr="001D3277" w14:paraId="55C1E832" w14:textId="77777777" w:rsidTr="00164ABC">
        <w:trPr>
          <w:jc w:val="center"/>
        </w:trPr>
        <w:tc>
          <w:tcPr>
            <w:tcW w:w="746" w:type="dxa"/>
          </w:tcPr>
          <w:p w14:paraId="46D6BD2C"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12</w:t>
            </w:r>
          </w:p>
        </w:tc>
        <w:tc>
          <w:tcPr>
            <w:tcW w:w="6559" w:type="dxa"/>
          </w:tcPr>
          <w:p w14:paraId="37241A60" w14:textId="77777777" w:rsidR="00EC1CA2" w:rsidRPr="001D3277" w:rsidRDefault="00EC1CA2" w:rsidP="009E4F45">
            <w:pPr>
              <w:spacing w:before="20" w:after="20"/>
              <w:ind w:firstLine="0"/>
              <w:rPr>
                <w:rFonts w:cs="Times New Roman"/>
                <w:szCs w:val="28"/>
              </w:rPr>
            </w:pPr>
            <w:r w:rsidRPr="001D3277">
              <w:rPr>
                <w:rFonts w:cs="Times New Roman"/>
                <w:szCs w:val="28"/>
              </w:rPr>
              <w:t>CSDL viễn thám quốc gia</w:t>
            </w:r>
          </w:p>
        </w:tc>
        <w:tc>
          <w:tcPr>
            <w:tcW w:w="1884" w:type="dxa"/>
          </w:tcPr>
          <w:p w14:paraId="7F14A319" w14:textId="77777777" w:rsidR="00EC1CA2" w:rsidRPr="001D3277" w:rsidRDefault="00EC1CA2" w:rsidP="009E4F45">
            <w:pPr>
              <w:spacing w:before="20" w:after="20"/>
              <w:ind w:firstLine="0"/>
              <w:jc w:val="center"/>
              <w:rPr>
                <w:rFonts w:cs="Times New Roman"/>
                <w:szCs w:val="28"/>
              </w:rPr>
            </w:pPr>
            <w:r w:rsidRPr="001D3277">
              <w:rPr>
                <w:rFonts w:cs="Times New Roman"/>
                <w:szCs w:val="28"/>
              </w:rPr>
              <w:t>12/19</w:t>
            </w:r>
          </w:p>
        </w:tc>
      </w:tr>
      <w:tr w:rsidR="00EC1CA2" w:rsidRPr="001D3277" w14:paraId="1893E621" w14:textId="77777777" w:rsidTr="00164ABC">
        <w:trPr>
          <w:jc w:val="center"/>
        </w:trPr>
        <w:tc>
          <w:tcPr>
            <w:tcW w:w="746" w:type="dxa"/>
          </w:tcPr>
          <w:p w14:paraId="0AF5B895" w14:textId="77777777" w:rsidR="00EC1CA2" w:rsidRPr="001D3277" w:rsidRDefault="00EC1CA2" w:rsidP="009E4F45">
            <w:pPr>
              <w:ind w:firstLine="0"/>
              <w:jc w:val="center"/>
              <w:rPr>
                <w:rFonts w:cs="Times New Roman"/>
                <w:szCs w:val="28"/>
              </w:rPr>
            </w:pPr>
            <w:r w:rsidRPr="001D3277">
              <w:rPr>
                <w:rFonts w:cs="Times New Roman"/>
                <w:szCs w:val="28"/>
              </w:rPr>
              <w:t>13</w:t>
            </w:r>
          </w:p>
        </w:tc>
        <w:tc>
          <w:tcPr>
            <w:tcW w:w="6559" w:type="dxa"/>
          </w:tcPr>
          <w:p w14:paraId="0FB6ED9F" w14:textId="77777777" w:rsidR="00EC1CA2" w:rsidRPr="001D3277" w:rsidRDefault="00EC1CA2" w:rsidP="009E4F45">
            <w:pPr>
              <w:ind w:firstLine="0"/>
              <w:rPr>
                <w:rFonts w:cs="Times New Roman"/>
                <w:szCs w:val="28"/>
              </w:rPr>
            </w:pPr>
            <w:r w:rsidRPr="001D3277">
              <w:rPr>
                <w:rFonts w:cs="Times New Roman"/>
                <w:szCs w:val="28"/>
              </w:rPr>
              <w:t>CSDL nuôi trồng thủy sản</w:t>
            </w:r>
          </w:p>
        </w:tc>
        <w:tc>
          <w:tcPr>
            <w:tcW w:w="1884" w:type="dxa"/>
          </w:tcPr>
          <w:p w14:paraId="77C696CB" w14:textId="77777777" w:rsidR="00EC1CA2" w:rsidRPr="001D3277" w:rsidRDefault="00EC1CA2" w:rsidP="009E4F45">
            <w:pPr>
              <w:ind w:firstLine="0"/>
              <w:jc w:val="center"/>
              <w:rPr>
                <w:rFonts w:cs="Times New Roman"/>
                <w:szCs w:val="28"/>
              </w:rPr>
            </w:pPr>
            <w:r w:rsidRPr="001D3277">
              <w:rPr>
                <w:rFonts w:cs="Times New Roman"/>
                <w:szCs w:val="28"/>
              </w:rPr>
              <w:t>10/19</w:t>
            </w:r>
          </w:p>
        </w:tc>
      </w:tr>
    </w:tbl>
    <w:p w14:paraId="7CF0478B" w14:textId="77777777" w:rsidR="00EC1CA2" w:rsidRPr="001D3277" w:rsidRDefault="00EC1CA2" w:rsidP="009E4F45">
      <w:pPr>
        <w:spacing w:before="120" w:line="360" w:lineRule="exact"/>
        <w:rPr>
          <w:rFonts w:cs="Times New Roman"/>
          <w:szCs w:val="28"/>
          <w:lang w:val="pt-BR"/>
        </w:rPr>
      </w:pPr>
      <w:r w:rsidRPr="001D3277">
        <w:rPr>
          <w:rFonts w:eastAsia="Times New Roman" w:cs="Times New Roman"/>
          <w:i/>
          <w:iCs/>
          <w:szCs w:val="28"/>
        </w:rPr>
        <w:t>Kết quả đánh giá chi tiết tại Phụ lục 1 kèm theo</w:t>
      </w:r>
    </w:p>
    <w:p w14:paraId="28F58B3F"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xml:space="preserve">- Các cơ sở dữ liệu đã triển khai theo Nghị quyết số 71/NQ-CP, số 214/NQ-CP và Kế hoạch số 02-KH/BCĐTW cần tiếp tục hoàn thiện để đáp ứng một số tiêu chí </w:t>
      </w:r>
      <w:r>
        <w:rPr>
          <w:rFonts w:cs="Times New Roman"/>
          <w:szCs w:val="28"/>
          <w:lang w:val="pt-BR"/>
        </w:rPr>
        <w:t>quan trọng nhất</w:t>
      </w:r>
      <w:r w:rsidRPr="001D3277">
        <w:rPr>
          <w:rFonts w:cs="Times New Roman"/>
          <w:szCs w:val="28"/>
          <w:lang w:val="pt-BR"/>
        </w:rPr>
        <w:t>: kinh phí; ký hợp đồng; đảm bảo 6 yêu cầu “đúng, đủ, sạch, sống, thống nhất, dùng chung”; hoàn thành đồng bộ và cập nhật dữ liệu theo thời gian thực về Trung tâm dữ liệu quốc gia; ...</w:t>
      </w:r>
    </w:p>
    <w:p w14:paraId="6EEBAB27" w14:textId="77777777" w:rsidR="00EC1CA2" w:rsidRDefault="00EC1CA2" w:rsidP="009E4F45">
      <w:pPr>
        <w:spacing w:before="120" w:line="360" w:lineRule="exact"/>
        <w:rPr>
          <w:rFonts w:cs="Times New Roman"/>
          <w:szCs w:val="28"/>
          <w:lang w:val="pt-BR"/>
        </w:rPr>
      </w:pPr>
      <w:r w:rsidRPr="001D3277">
        <w:rPr>
          <w:rFonts w:cs="Times New Roman"/>
          <w:szCs w:val="28"/>
          <w:lang w:val="pt-BR"/>
        </w:rPr>
        <w:t>Do đó, để đáp ứng được yêu cầu của Nghị Quyết 57-NQ/TW ngày 22 tháng 12 năm 2024 của Bộ Chính trị đã xác định mục tiêu đối với dữ liệu đến năm 2030 “… Hoàn thành xây dựng, kết nối, chia sẻ đồng bộ cơ sở dữ liệu quốc gia, cơ sở dữ liệu các ngành; khai thác và sử dụng có hiệu quả tài nguyên số, dữ liệu số, hình thành sàn giao dịch dữ liệu. Phát triển Chính phủ số, kinh tế số, xã hội số, công dân số, công nghiệp văn hoá số đạt mức cao của thế giới. Việt Nam thuộc nhóm các nước dẫn đầu về an toàn, an ninh không gian mạng, an ninh dữ liệu và bảo vệ dữ liệu”; các quy định của Luật Dữ liệu, các văn bản quy định chi tiết, hướng dẫn liên quan và yêu cầu của các Nghị quyết: số 71/NQ-CP, số 214/NQ-CP, Kế hoạch số 02-KH/BCĐTW thì việc xây dựng, hoàn thiện hoàn thiện cơ sở dữ liệu nông nghiệp và môi trường kết nối liên thông với các bộ, ngành, địa phương là hết sức cần thiết.</w:t>
      </w:r>
    </w:p>
    <w:p w14:paraId="2F4B93C7" w14:textId="481FD2C8" w:rsidR="00DC47BF" w:rsidRPr="00DC47BF" w:rsidRDefault="00DC47BF" w:rsidP="0097245B">
      <w:pPr>
        <w:pStyle w:val="Heading3"/>
        <w:keepNext w:val="0"/>
        <w:keepLines w:val="0"/>
        <w:numPr>
          <w:ilvl w:val="1"/>
          <w:numId w:val="7"/>
        </w:numPr>
        <w:tabs>
          <w:tab w:val="left" w:pos="567"/>
        </w:tabs>
        <w:ind w:left="0" w:firstLine="0"/>
        <w:rPr>
          <w:lang w:val="nl-NL"/>
        </w:rPr>
      </w:pPr>
      <w:bookmarkStart w:id="13" w:name="_Toc220514995"/>
      <w:r w:rsidRPr="00DC47BF">
        <w:rPr>
          <w:lang w:val="nl-NL"/>
        </w:rPr>
        <w:t>Sự cần thiết phải đầu tư</w:t>
      </w:r>
      <w:bookmarkEnd w:id="13"/>
    </w:p>
    <w:p w14:paraId="64717EAC" w14:textId="18F0D14C" w:rsidR="00EC1CA2" w:rsidRPr="00EC1265" w:rsidRDefault="00EC1CA2" w:rsidP="0045229A">
      <w:pPr>
        <w:pStyle w:val="Heading4"/>
        <w:keepNext w:val="0"/>
        <w:keepLines w:val="0"/>
        <w:numPr>
          <w:ilvl w:val="2"/>
          <w:numId w:val="7"/>
        </w:numPr>
        <w:ind w:left="0" w:firstLine="709"/>
      </w:pPr>
      <w:r w:rsidRPr="00EC1265">
        <w:t xml:space="preserve"> Các tồn tại, hạn chế chủ yếu</w:t>
      </w:r>
      <w:r w:rsidR="00EC1265" w:rsidRPr="00EC1265">
        <w:t xml:space="preserve"> của hệ thống dữ liệu</w:t>
      </w:r>
    </w:p>
    <w:p w14:paraId="7115693E"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Cơ chế, chính sách, quy định kỹ thuật, tiêu chuẩn về dữ liệu còn thiếu.</w:t>
      </w:r>
    </w:p>
    <w:p w14:paraId="5D736AC7"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xml:space="preserve">- Thu nhận dữ liệu: còn thủ công, manh mún, phụ thuộc báo cáo giấy/file rời rạc; dữ liệu độ trễ lớn, sai số cao; chưa khai thác tốt IoT/viễn thám. Quản trị và xử </w:t>
      </w:r>
      <w:r w:rsidRPr="001D3277">
        <w:rPr>
          <w:rFonts w:cs="Times New Roman"/>
          <w:szCs w:val="28"/>
          <w:lang w:val="pt-BR"/>
        </w:rPr>
        <w:lastRenderedPageBreak/>
        <w:t xml:space="preserve">lý: tư duy “cát cứ dữ liệu”, thiếu chia sẻ. </w:t>
      </w:r>
    </w:p>
    <w:p w14:paraId="2FD44CDB"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xml:space="preserve">- Các cơ sở dữ liệu đã xây dựng chưa đáp ứng “đúng, đủ, sạch, sống, thống nhất, đồng bộ, kết nối, dùng chung” do phạm vi rộng, dung lượng rất lớn và biến động liên tục; dữ liệu vừa tổng hợp vừa đặc thù, có liên kết - ràng buộc cao giữa các lĩnh vực nên cần tiếp tục điều chỉnh, chuẩn hóa, cập nhật để đồng bộ, thống nhất. Việc kết nối, chia sẻ dữ liệu nội bộ, ra bên ngoài còn hạn chế, chưa thực sự phục vụ hiệu quả việc ra quyết định, góp phần giải quyết TTHC. </w:t>
      </w:r>
    </w:p>
    <w:p w14:paraId="7E952AFF"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Hạ tầng số và công nghệ: ứng dụng rời rạc, thiếu nền tảng và chuẩn kết nối; còn nhiều hệ thống lạc hậu; phụ thuộc công nghệ đóng, khó nâng cấp</w:t>
      </w:r>
      <w:r>
        <w:rPr>
          <w:rFonts w:cs="Times New Roman"/>
          <w:szCs w:val="28"/>
          <w:lang w:val="pt-BR"/>
        </w:rPr>
        <w:t xml:space="preserve"> (chủ yếu tại các CSDL thuộc nhóm nông nghiệp)</w:t>
      </w:r>
      <w:r w:rsidRPr="001D3277">
        <w:rPr>
          <w:rFonts w:cs="Times New Roman"/>
          <w:szCs w:val="28"/>
          <w:lang w:val="pt-BR"/>
        </w:rPr>
        <w:t xml:space="preserve">. </w:t>
      </w:r>
    </w:p>
    <w:p w14:paraId="3B9F76BE"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 xml:space="preserve">- Nguồn lực: thiếu nhân lực chuyên trách; ngân sách dành cho CSDL còn chưa tương xứng; cơ chế tài chính cho duy trì, vận hành, cập nhật, “nuôi sống dữ liệu” chưa bảo đảm. </w:t>
      </w:r>
    </w:p>
    <w:p w14:paraId="6F9B2579" w14:textId="47537A44" w:rsidR="00EC1CA2" w:rsidRPr="00EC1265" w:rsidRDefault="00EC1CA2" w:rsidP="0045229A">
      <w:pPr>
        <w:pStyle w:val="Heading4"/>
        <w:keepNext w:val="0"/>
        <w:keepLines w:val="0"/>
        <w:numPr>
          <w:ilvl w:val="2"/>
          <w:numId w:val="7"/>
        </w:numPr>
        <w:ind w:left="0" w:firstLine="709"/>
      </w:pPr>
      <w:r w:rsidRPr="00EC1265">
        <w:t>Yêu cầu đặt ra đối với hệ thống dữ liệu ngành trong giai đoạn tới</w:t>
      </w:r>
    </w:p>
    <w:p w14:paraId="2DF9739E" w14:textId="77777777" w:rsidR="00EC1CA2" w:rsidRPr="001D3277" w:rsidRDefault="00EC1CA2" w:rsidP="009E4F45">
      <w:pPr>
        <w:spacing w:before="120" w:line="360" w:lineRule="exact"/>
        <w:rPr>
          <w:rFonts w:cs="Times New Roman"/>
          <w:szCs w:val="28"/>
          <w:lang w:val="pt-BR"/>
        </w:rPr>
      </w:pPr>
      <w:r w:rsidRPr="001D3277">
        <w:rPr>
          <w:rFonts w:cs="Times New Roman"/>
          <w:szCs w:val="28"/>
          <w:lang w:val="pt-BR"/>
        </w:rPr>
        <w:t>Dữ liệu ngành nông nghiệp và môi trường phải được tổ chức, quản trị, quản lý thống nhất, đồng bộ, đảm bảo nguyên tắc “đúng, đủ, sạch, sống, thống nhất, đồng bộ, kết nối, dùng chung” từ Trung ương đến địa phương, tuân thủ Khung kiến trúc dữ liệu quốc gia, Khung quản trị, quản lý dữ liệu quốc gia, Khung kiến trúc dữ liệu ngành nông nghiệp và môi trường; phải bảo đảm tính chính xác, hợp lệ, toàn vẹn, đầy đủ, cập nhật theo thời gian thực, tính liên thông, tránh trùng lặp, lãng phí; được kết nối, tích hợp, đồng bộ, chia sẻ, tái sử dụng giữa các đơn vị trong ngành, các bộ, ngành, địa phương, tổ chức, cá nhân khác và đồng bộ về Trung tâm dữ liệu quốc gia nhằm phát huy tối đa hiệu quả giá trị của dữ liệu số về nông nghiệp và môi trường.</w:t>
      </w:r>
    </w:p>
    <w:p w14:paraId="55D53429" w14:textId="77777777" w:rsidR="00EC1CA2" w:rsidRPr="001D3277" w:rsidRDefault="00EC1CA2" w:rsidP="009E4F45">
      <w:pPr>
        <w:spacing w:before="120" w:line="360" w:lineRule="exact"/>
        <w:rPr>
          <w:rFonts w:cs="Times New Roman"/>
          <w:szCs w:val="28"/>
          <w:lang w:val="pt-BR"/>
        </w:rPr>
      </w:pPr>
    </w:p>
    <w:p w14:paraId="6F3EF8D6" w14:textId="77777777" w:rsidR="00EC1CA2" w:rsidRPr="001D3277" w:rsidRDefault="00EC1CA2" w:rsidP="009E4F45">
      <w:pPr>
        <w:spacing w:before="120" w:line="360" w:lineRule="exact"/>
        <w:rPr>
          <w:rFonts w:cs="Times New Roman"/>
          <w:szCs w:val="28"/>
          <w:lang w:val="pt-BR"/>
        </w:rPr>
      </w:pPr>
    </w:p>
    <w:p w14:paraId="5DDD11D1" w14:textId="77777777" w:rsidR="00EC1CA2" w:rsidRPr="001D3277" w:rsidRDefault="00EC1CA2" w:rsidP="009E4F45">
      <w:pPr>
        <w:spacing w:before="120" w:line="360" w:lineRule="exact"/>
        <w:rPr>
          <w:rFonts w:cs="Times New Roman"/>
          <w:szCs w:val="28"/>
          <w:lang w:val="pt-BR"/>
        </w:rPr>
      </w:pPr>
    </w:p>
    <w:p w14:paraId="0501644F" w14:textId="77777777" w:rsidR="00EC1CA2" w:rsidRPr="001D3277" w:rsidRDefault="00EC1CA2" w:rsidP="009E4F45">
      <w:pPr>
        <w:spacing w:before="120" w:line="360" w:lineRule="exact"/>
        <w:rPr>
          <w:rFonts w:cs="Times New Roman"/>
          <w:szCs w:val="28"/>
          <w:lang w:val="pt-BR"/>
        </w:rPr>
      </w:pPr>
    </w:p>
    <w:p w14:paraId="2703A5EE" w14:textId="77777777" w:rsidR="00EC1CA2" w:rsidRPr="001D3277" w:rsidRDefault="00EC1CA2" w:rsidP="009E4F45">
      <w:pPr>
        <w:spacing w:before="120" w:line="360" w:lineRule="exact"/>
        <w:jc w:val="center"/>
        <w:rPr>
          <w:rFonts w:cs="Times New Roman"/>
          <w:i/>
          <w:szCs w:val="28"/>
          <w:lang w:val="pt-BR"/>
        </w:rPr>
        <w:sectPr w:rsidR="00EC1CA2" w:rsidRPr="001D3277" w:rsidSect="00EC1CA2">
          <w:headerReference w:type="default" r:id="rId10"/>
          <w:footerReference w:type="even" r:id="rId11"/>
          <w:headerReference w:type="first" r:id="rId12"/>
          <w:pgSz w:w="11907" w:h="16840" w:code="9"/>
          <w:pgMar w:top="1134" w:right="1134" w:bottom="851" w:left="1418" w:header="624" w:footer="624" w:gutter="0"/>
          <w:cols w:space="720"/>
          <w:titlePg/>
        </w:sectPr>
      </w:pPr>
    </w:p>
    <w:p w14:paraId="520156A7" w14:textId="77777777" w:rsidR="00EC1CA2" w:rsidRPr="001D3277" w:rsidRDefault="00EC1CA2" w:rsidP="009E4F45">
      <w:pPr>
        <w:spacing w:before="120" w:line="360" w:lineRule="exact"/>
        <w:jc w:val="center"/>
        <w:rPr>
          <w:rFonts w:cs="Times New Roman"/>
          <w:i/>
          <w:szCs w:val="28"/>
        </w:rPr>
      </w:pPr>
      <w:r w:rsidRPr="001D3277">
        <w:rPr>
          <w:rFonts w:cs="Times New Roman"/>
          <w:i/>
          <w:noProof/>
          <w:szCs w:val="28"/>
        </w:rPr>
        <w:lastRenderedPageBreak/>
        <w:drawing>
          <wp:anchor distT="0" distB="0" distL="114300" distR="114300" simplePos="0" relativeHeight="251683841" behindDoc="0" locked="0" layoutInCell="1" allowOverlap="1" wp14:anchorId="0643F05B" wp14:editId="77687958">
            <wp:simplePos x="0" y="0"/>
            <wp:positionH relativeFrom="margin">
              <wp:posOffset>-635</wp:posOffset>
            </wp:positionH>
            <wp:positionV relativeFrom="paragraph">
              <wp:posOffset>0</wp:posOffset>
            </wp:positionV>
            <wp:extent cx="9806940" cy="5139690"/>
            <wp:effectExtent l="0" t="0" r="3810" b="3810"/>
            <wp:wrapTopAndBottom/>
            <wp:docPr id="20197355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35546" name="Picture 20197355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06940" cy="5139690"/>
                    </a:xfrm>
                    <a:prstGeom prst="rect">
                      <a:avLst/>
                    </a:prstGeom>
                  </pic:spPr>
                </pic:pic>
              </a:graphicData>
            </a:graphic>
            <wp14:sizeRelH relativeFrom="page">
              <wp14:pctWidth>0</wp14:pctWidth>
            </wp14:sizeRelH>
            <wp14:sizeRelV relativeFrom="page">
              <wp14:pctHeight>0</wp14:pctHeight>
            </wp14:sizeRelV>
          </wp:anchor>
        </w:drawing>
      </w:r>
      <w:r w:rsidRPr="001D3277">
        <w:rPr>
          <w:rFonts w:cs="Times New Roman"/>
          <w:i/>
          <w:szCs w:val="28"/>
          <w:lang w:val="pt-BR"/>
        </w:rPr>
        <w:t>Khung kiến trúc dữ liệu ngành nông nghiệp và môi trường</w:t>
      </w:r>
    </w:p>
    <w:p w14:paraId="1866318B" w14:textId="77777777" w:rsidR="00EC1CA2" w:rsidRPr="001D3277" w:rsidRDefault="00EC1CA2" w:rsidP="009E4F45">
      <w:pPr>
        <w:rPr>
          <w:rFonts w:cs="Times New Roman"/>
          <w:szCs w:val="28"/>
        </w:rPr>
        <w:sectPr w:rsidR="00EC1CA2" w:rsidRPr="001D3277" w:rsidSect="00EC1CA2">
          <w:pgSz w:w="16840" w:h="11907" w:orient="landscape" w:code="9"/>
          <w:pgMar w:top="1418" w:right="1134" w:bottom="1134" w:left="851" w:header="720" w:footer="720" w:gutter="0"/>
          <w:cols w:space="720"/>
          <w:titlePg/>
        </w:sectPr>
      </w:pPr>
    </w:p>
    <w:p w14:paraId="2387520D" w14:textId="77777777" w:rsidR="00EC1CA2" w:rsidRPr="001D3277" w:rsidRDefault="00EC1CA2" w:rsidP="009E4F45">
      <w:pPr>
        <w:spacing w:before="120" w:line="360" w:lineRule="exact"/>
        <w:rPr>
          <w:rFonts w:cs="Times New Roman"/>
          <w:szCs w:val="28"/>
        </w:rPr>
      </w:pPr>
      <w:r w:rsidRPr="001D3277">
        <w:rPr>
          <w:rFonts w:cs="Times New Roman"/>
          <w:szCs w:val="28"/>
        </w:rPr>
        <w:lastRenderedPageBreak/>
        <w:t xml:space="preserve">- Hoàn thiện cơ chế chính sách, quy định kỹ thuật, tiêu chuẩn, quy chuẩn tạo cơ sở pháp lý thống nhất cho việc xây dựng, phát triển, quản trị, phân tích, xử lý, bảo vệ, bản đảm an toàn thông tin, dữ liệu ngành. </w:t>
      </w:r>
    </w:p>
    <w:p w14:paraId="19638B2D" w14:textId="77777777" w:rsidR="00EC1CA2" w:rsidRDefault="00EC1CA2" w:rsidP="009E4F45">
      <w:pPr>
        <w:spacing w:before="120" w:line="360" w:lineRule="exact"/>
        <w:rPr>
          <w:rFonts w:cs="Times New Roman"/>
          <w:szCs w:val="28"/>
          <w:lang w:val="pt-BR"/>
        </w:rPr>
      </w:pPr>
      <w:r w:rsidRPr="001D3277">
        <w:rPr>
          <w:rFonts w:cs="Times New Roman"/>
          <w:szCs w:val="28"/>
        </w:rPr>
        <w:t xml:space="preserve">- Các </w:t>
      </w:r>
      <w:r w:rsidRPr="001D3277">
        <w:rPr>
          <w:rFonts w:cs="Times New Roman"/>
          <w:szCs w:val="28"/>
          <w:lang w:val="pt-BR"/>
        </w:rPr>
        <w:t>cơ sở dữ liệu quốc gia, lĩnh vực chuyên ngành nông nghiệp và môi trường được xây dựng, chuẩn hóa, làm sạch; hình thành hệ sinh thái dữ liệu; được quản lý, đồng bộ tập trung thống nhất tại các Trung tâm dữ liệu của Bộ; các cơ sở dữ liệu trọng tâm, quan trọng đáp ứng đầy đủ các tiêu chí “đúng, đủ, sạch, sống, thống nhất, đồng bộ, kết nối, dùng chung”. Dữ liệu mới được thu nhận, số hoá tại nguồn, tích hợp, cập nhật theo thời gian thực qua các nền tảng số, ứng dụng số hóa, thu nhận dữ liệu, áp dụng các công nghệ IoT, Blockchain, thiết bị bay drone, GIS/Remote sensing….</w:t>
      </w:r>
    </w:p>
    <w:p w14:paraId="1ADEF7A5" w14:textId="77777777" w:rsidR="00EC1CA2" w:rsidRPr="001D3277" w:rsidRDefault="00EC1CA2" w:rsidP="009E4F45">
      <w:pPr>
        <w:spacing w:before="120" w:line="360" w:lineRule="exact"/>
        <w:rPr>
          <w:rFonts w:cs="Times New Roman"/>
          <w:szCs w:val="28"/>
          <w:lang w:val="pt-BR"/>
        </w:rPr>
      </w:pPr>
      <w:r>
        <w:rPr>
          <w:rFonts w:cs="Times New Roman"/>
          <w:szCs w:val="28"/>
          <w:lang w:val="pt-BR"/>
        </w:rPr>
        <w:t xml:space="preserve">- Các Hệ thống thông tin/ nền tảng số thống nhất dùng chung phải được xây dựng, hoàn thiện tương ứng với các nghiệp vụ chuyên ngành, mô hình tổ chức, phân cấp phân quyền theo tổ chức chính quyền mới để đảm bảo dữ liệu được sinh ra trong: Điều tra cơ bản, giải quyết thủ tục hành chính, các nghiệp vụ chuyên ngành mới đáp ứng được tiêu chí </w:t>
      </w:r>
      <w:r w:rsidRPr="001D3277">
        <w:rPr>
          <w:rFonts w:cs="Times New Roman"/>
          <w:szCs w:val="28"/>
          <w:lang w:val="pt-BR"/>
        </w:rPr>
        <w:t>đúng, đủ, sạch, sống, thống nhất, đồng bộ, kết nối, dùng chung”.</w:t>
      </w:r>
    </w:p>
    <w:p w14:paraId="76CF348D" w14:textId="77777777" w:rsidR="00EC1CA2" w:rsidRPr="001D3277" w:rsidRDefault="00EC1CA2" w:rsidP="009E4F45">
      <w:pPr>
        <w:spacing w:before="120" w:line="360" w:lineRule="exact"/>
        <w:rPr>
          <w:rFonts w:cs="Times New Roman"/>
          <w:szCs w:val="28"/>
        </w:rPr>
      </w:pPr>
    </w:p>
    <w:p w14:paraId="06200D99" w14:textId="77777777" w:rsidR="00EC1CA2" w:rsidRPr="001D3277" w:rsidRDefault="00EC1CA2" w:rsidP="009E4F45">
      <w:pPr>
        <w:spacing w:before="120" w:line="360" w:lineRule="exact"/>
        <w:rPr>
          <w:rFonts w:cs="Times New Roman"/>
          <w:szCs w:val="28"/>
        </w:rPr>
      </w:pPr>
    </w:p>
    <w:p w14:paraId="16B64A2D" w14:textId="77777777" w:rsidR="00EC1CA2" w:rsidRPr="001D3277" w:rsidRDefault="00EC1CA2" w:rsidP="009E4F45">
      <w:pPr>
        <w:spacing w:before="120" w:line="360" w:lineRule="exact"/>
        <w:rPr>
          <w:rFonts w:cs="Times New Roman"/>
          <w:szCs w:val="28"/>
        </w:rPr>
      </w:pPr>
    </w:p>
    <w:p w14:paraId="6A485E89" w14:textId="77777777" w:rsidR="00EC1CA2" w:rsidRPr="001D3277" w:rsidRDefault="00EC1CA2" w:rsidP="009E4F45">
      <w:pPr>
        <w:spacing w:before="120" w:line="360" w:lineRule="exact"/>
        <w:rPr>
          <w:rFonts w:cs="Times New Roman"/>
          <w:szCs w:val="28"/>
        </w:rPr>
      </w:pPr>
    </w:p>
    <w:p w14:paraId="755FA4D4" w14:textId="77777777" w:rsidR="00EC1CA2" w:rsidRPr="001D3277" w:rsidRDefault="00EC1CA2" w:rsidP="009E4F45">
      <w:pPr>
        <w:spacing w:before="120" w:line="360" w:lineRule="exact"/>
        <w:rPr>
          <w:rFonts w:cs="Times New Roman"/>
          <w:szCs w:val="28"/>
        </w:rPr>
      </w:pPr>
    </w:p>
    <w:p w14:paraId="71434AE7" w14:textId="77777777" w:rsidR="00EC1CA2" w:rsidRPr="001D3277" w:rsidRDefault="00EC1CA2" w:rsidP="009E4F45">
      <w:pPr>
        <w:spacing w:before="120" w:line="360" w:lineRule="exact"/>
        <w:rPr>
          <w:rFonts w:cs="Times New Roman"/>
          <w:szCs w:val="28"/>
        </w:rPr>
      </w:pPr>
    </w:p>
    <w:p w14:paraId="3D9D83B8" w14:textId="77777777" w:rsidR="00EC1CA2" w:rsidRPr="001D3277" w:rsidRDefault="00EC1CA2" w:rsidP="009E4F45">
      <w:pPr>
        <w:spacing w:before="120" w:line="360" w:lineRule="exact"/>
        <w:rPr>
          <w:rFonts w:cs="Times New Roman"/>
          <w:szCs w:val="28"/>
        </w:rPr>
      </w:pPr>
    </w:p>
    <w:p w14:paraId="5ED2F0CD" w14:textId="77777777" w:rsidR="00EC1CA2" w:rsidRPr="001D3277" w:rsidRDefault="00EC1CA2" w:rsidP="009E4F45">
      <w:pPr>
        <w:spacing w:before="120" w:line="360" w:lineRule="exact"/>
        <w:rPr>
          <w:rFonts w:cs="Times New Roman"/>
          <w:szCs w:val="28"/>
        </w:rPr>
      </w:pPr>
    </w:p>
    <w:p w14:paraId="5D6CC2D6" w14:textId="77777777" w:rsidR="00EC1CA2" w:rsidRPr="001D3277" w:rsidRDefault="00EC1CA2" w:rsidP="009E4F45">
      <w:pPr>
        <w:spacing w:before="120" w:line="360" w:lineRule="exact"/>
        <w:rPr>
          <w:rFonts w:cs="Times New Roman"/>
          <w:szCs w:val="28"/>
        </w:rPr>
      </w:pPr>
    </w:p>
    <w:p w14:paraId="307B67D5" w14:textId="77777777" w:rsidR="00EC1CA2" w:rsidRPr="001D3277" w:rsidRDefault="00EC1CA2" w:rsidP="009E4F45">
      <w:pPr>
        <w:spacing w:before="120" w:line="360" w:lineRule="exact"/>
        <w:rPr>
          <w:rFonts w:cs="Times New Roman"/>
          <w:szCs w:val="28"/>
        </w:rPr>
      </w:pPr>
    </w:p>
    <w:p w14:paraId="094B12ED" w14:textId="77777777" w:rsidR="00EC1CA2" w:rsidRPr="001D3277" w:rsidRDefault="00EC1CA2" w:rsidP="009E4F45">
      <w:pPr>
        <w:spacing w:before="120" w:line="360" w:lineRule="exact"/>
        <w:rPr>
          <w:rFonts w:cs="Times New Roman"/>
          <w:szCs w:val="28"/>
        </w:rPr>
      </w:pPr>
    </w:p>
    <w:p w14:paraId="2021B896" w14:textId="77777777" w:rsidR="00EC1CA2" w:rsidRPr="001D3277" w:rsidRDefault="00EC1CA2" w:rsidP="009E4F45">
      <w:pPr>
        <w:spacing w:before="120" w:line="360" w:lineRule="exact"/>
        <w:jc w:val="center"/>
        <w:rPr>
          <w:rFonts w:cs="Times New Roman"/>
          <w:i/>
          <w:szCs w:val="28"/>
          <w:lang w:val="pt-BR"/>
        </w:rPr>
        <w:sectPr w:rsidR="00EC1CA2" w:rsidRPr="001D3277" w:rsidSect="00EC1CA2">
          <w:pgSz w:w="11907" w:h="16840" w:code="9"/>
          <w:pgMar w:top="1134" w:right="1134" w:bottom="851" w:left="1418" w:header="720" w:footer="720" w:gutter="0"/>
          <w:cols w:space="720"/>
          <w:titlePg/>
        </w:sectPr>
      </w:pPr>
    </w:p>
    <w:p w14:paraId="48B30598" w14:textId="77777777" w:rsidR="00EC1CA2" w:rsidRPr="001D3277" w:rsidRDefault="00EC1CA2" w:rsidP="009E4F45">
      <w:pPr>
        <w:spacing w:before="120" w:line="360" w:lineRule="exact"/>
        <w:jc w:val="center"/>
        <w:rPr>
          <w:rFonts w:cs="Times New Roman"/>
          <w:szCs w:val="28"/>
        </w:rPr>
      </w:pPr>
      <w:r w:rsidRPr="001D3277">
        <w:rPr>
          <w:rFonts w:cs="Times New Roman"/>
          <w:i/>
          <w:noProof/>
          <w:szCs w:val="28"/>
        </w:rPr>
        <w:lastRenderedPageBreak/>
        <w:drawing>
          <wp:anchor distT="0" distB="0" distL="114300" distR="114300" simplePos="0" relativeHeight="251684865" behindDoc="0" locked="0" layoutInCell="1" allowOverlap="1" wp14:anchorId="7E041E33" wp14:editId="7F0786D4">
            <wp:simplePos x="0" y="0"/>
            <wp:positionH relativeFrom="margin">
              <wp:posOffset>-635</wp:posOffset>
            </wp:positionH>
            <wp:positionV relativeFrom="paragraph">
              <wp:posOffset>0</wp:posOffset>
            </wp:positionV>
            <wp:extent cx="9770745" cy="5236845"/>
            <wp:effectExtent l="0" t="0" r="1905" b="1905"/>
            <wp:wrapTopAndBottom/>
            <wp:docPr id="687073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3996" name="Picture 6870739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70745" cy="5236845"/>
                    </a:xfrm>
                    <a:prstGeom prst="rect">
                      <a:avLst/>
                    </a:prstGeom>
                  </pic:spPr>
                </pic:pic>
              </a:graphicData>
            </a:graphic>
            <wp14:sizeRelH relativeFrom="page">
              <wp14:pctWidth>0</wp14:pctWidth>
            </wp14:sizeRelH>
            <wp14:sizeRelV relativeFrom="page">
              <wp14:pctHeight>0</wp14:pctHeight>
            </wp14:sizeRelV>
          </wp:anchor>
        </w:drawing>
      </w:r>
      <w:r w:rsidRPr="001D3277">
        <w:rPr>
          <w:rFonts w:cs="Times New Roman"/>
          <w:i/>
          <w:szCs w:val="28"/>
          <w:lang w:val="pt-BR"/>
        </w:rPr>
        <w:t>Sơ đồ mô hình tổng quát dữ liệu ngành nông nghiệp và môi trường</w:t>
      </w:r>
    </w:p>
    <w:p w14:paraId="16EA6D6A" w14:textId="77777777" w:rsidR="00EC1CA2" w:rsidRPr="001D3277" w:rsidRDefault="00EC1CA2" w:rsidP="009E4F45">
      <w:pPr>
        <w:spacing w:before="120" w:line="360" w:lineRule="exact"/>
        <w:rPr>
          <w:rFonts w:cs="Times New Roman"/>
          <w:szCs w:val="28"/>
        </w:rPr>
        <w:sectPr w:rsidR="00EC1CA2" w:rsidRPr="001D3277" w:rsidSect="00EC1CA2">
          <w:pgSz w:w="16840" w:h="11907" w:orient="landscape" w:code="9"/>
          <w:pgMar w:top="1418" w:right="1134" w:bottom="1134" w:left="851" w:header="720" w:footer="720" w:gutter="0"/>
          <w:cols w:space="720"/>
          <w:titlePg/>
        </w:sectPr>
      </w:pPr>
    </w:p>
    <w:p w14:paraId="3A744324" w14:textId="77777777" w:rsidR="00EC1CA2" w:rsidRPr="001D3277" w:rsidRDefault="00EC1CA2" w:rsidP="009E4F45">
      <w:pPr>
        <w:spacing w:before="120" w:line="360" w:lineRule="exact"/>
        <w:rPr>
          <w:rFonts w:cs="Times New Roman"/>
          <w:szCs w:val="28"/>
        </w:rPr>
      </w:pPr>
      <w:r w:rsidRPr="001D3277">
        <w:rPr>
          <w:rFonts w:cs="Times New Roman"/>
          <w:szCs w:val="28"/>
        </w:rPr>
        <w:lastRenderedPageBreak/>
        <w:t>- Xây dựng, phát triển hạ tầng, nền tảng dữ liệu, ứng dụng công nghệ đáp ứng yêu cầu thu thập, cập nhật, quản lý, khai thác, sử dụng, phân tích, xử lý dữ liệu của ngành tuân thủ các nguyên tắc “hiện đại, đồng bộ, an ninh, an toàn, hiệu quả, tránh lãng phí”, khai thác được các tiện ích, dịch vụ từ Trung tâm dữ liệu quốc gia để tối đa giá trị của dữ liệu.</w:t>
      </w:r>
    </w:p>
    <w:p w14:paraId="1940886F" w14:textId="77777777" w:rsidR="00EC1CA2" w:rsidRPr="001D3277" w:rsidRDefault="00EC1CA2" w:rsidP="009E4F45">
      <w:pPr>
        <w:spacing w:before="120" w:line="360" w:lineRule="exact"/>
        <w:rPr>
          <w:rFonts w:cs="Times New Roman"/>
          <w:szCs w:val="28"/>
        </w:rPr>
      </w:pPr>
      <w:r w:rsidRPr="001D3277">
        <w:rPr>
          <w:rFonts w:cs="Times New Roman"/>
          <w:szCs w:val="28"/>
        </w:rPr>
        <w:t>- Phát triển dữ liệu phải đi đôi với bảo đảm an toàn, an ninh và chủ quyền dữ liệu quốc gia. An toàn thông tin, an ninh mạng, bảo vệ dữ liệu cá nhân là yêu cầu xuyên suốt, không thể tách rời trong toàn bộ quá trình phát triển dữ liệu. Dữ liệu phải được bảo vệ trong suốt vòng đời, tuân thủ quy định của Luật Dữ liệu và các văn bản quy định, hướng dẫn liên quan.</w:t>
      </w:r>
    </w:p>
    <w:p w14:paraId="5BBEC152" w14:textId="77777777" w:rsidR="00EC1CA2" w:rsidRPr="001D3277" w:rsidRDefault="00EC1CA2" w:rsidP="009E4F45">
      <w:pPr>
        <w:spacing w:before="120" w:line="360" w:lineRule="exact"/>
        <w:rPr>
          <w:rFonts w:cs="Times New Roman"/>
          <w:szCs w:val="28"/>
        </w:rPr>
      </w:pPr>
    </w:p>
    <w:p w14:paraId="400B4D11" w14:textId="77777777" w:rsidR="00EC1CA2" w:rsidRPr="001D3277" w:rsidRDefault="00EC1CA2" w:rsidP="009E4F45">
      <w:pPr>
        <w:spacing w:before="120" w:line="360" w:lineRule="exact"/>
        <w:rPr>
          <w:rFonts w:cs="Times New Roman"/>
          <w:szCs w:val="28"/>
        </w:rPr>
      </w:pPr>
    </w:p>
    <w:p w14:paraId="0C985CB2" w14:textId="77777777" w:rsidR="00EC1CA2" w:rsidRPr="001D3277" w:rsidRDefault="00EC1CA2" w:rsidP="009E4F45">
      <w:pPr>
        <w:spacing w:before="120" w:line="360" w:lineRule="exact"/>
        <w:rPr>
          <w:rFonts w:cs="Times New Roman"/>
          <w:szCs w:val="28"/>
        </w:rPr>
      </w:pPr>
    </w:p>
    <w:p w14:paraId="4C28D222" w14:textId="77777777" w:rsidR="00EC1CA2" w:rsidRPr="001D3277" w:rsidRDefault="00EC1CA2" w:rsidP="009E4F45">
      <w:pPr>
        <w:spacing w:before="120" w:line="360" w:lineRule="exact"/>
        <w:rPr>
          <w:rFonts w:cs="Times New Roman"/>
          <w:szCs w:val="28"/>
        </w:rPr>
      </w:pPr>
    </w:p>
    <w:p w14:paraId="55124867" w14:textId="77777777" w:rsidR="00EC1CA2" w:rsidRPr="001D3277" w:rsidRDefault="00EC1CA2" w:rsidP="009E4F45">
      <w:pPr>
        <w:spacing w:before="120" w:line="360" w:lineRule="exact"/>
        <w:rPr>
          <w:rFonts w:cs="Times New Roman"/>
          <w:szCs w:val="28"/>
        </w:rPr>
      </w:pPr>
    </w:p>
    <w:p w14:paraId="39708065" w14:textId="77777777" w:rsidR="00EC1CA2" w:rsidRPr="001D3277" w:rsidRDefault="00EC1CA2" w:rsidP="009E4F45">
      <w:pPr>
        <w:spacing w:before="120" w:line="360" w:lineRule="exact"/>
        <w:rPr>
          <w:rFonts w:cs="Times New Roman"/>
          <w:szCs w:val="28"/>
          <w:lang w:val="pt-BR"/>
        </w:rPr>
      </w:pPr>
    </w:p>
    <w:p w14:paraId="2BFA6887" w14:textId="77777777" w:rsidR="00EC1CA2" w:rsidRPr="001D3277" w:rsidRDefault="00EC1CA2" w:rsidP="009E4F45">
      <w:pPr>
        <w:spacing w:before="120" w:line="360" w:lineRule="exact"/>
        <w:rPr>
          <w:rFonts w:cs="Times New Roman"/>
          <w:szCs w:val="28"/>
        </w:rPr>
      </w:pPr>
    </w:p>
    <w:p w14:paraId="4088C19C" w14:textId="77777777" w:rsidR="00EC1CA2" w:rsidRPr="001D3277" w:rsidRDefault="00EC1CA2" w:rsidP="009E4F45">
      <w:pPr>
        <w:spacing w:before="120" w:line="360" w:lineRule="exact"/>
        <w:rPr>
          <w:rFonts w:cs="Times New Roman"/>
          <w:szCs w:val="28"/>
        </w:rPr>
      </w:pPr>
    </w:p>
    <w:p w14:paraId="59784AD9" w14:textId="77777777" w:rsidR="00EC1CA2" w:rsidRPr="001D3277" w:rsidRDefault="00EC1CA2" w:rsidP="009E4F45">
      <w:pPr>
        <w:spacing w:before="120" w:line="360" w:lineRule="exact"/>
        <w:rPr>
          <w:rFonts w:cs="Times New Roman"/>
          <w:szCs w:val="28"/>
        </w:rPr>
      </w:pPr>
    </w:p>
    <w:p w14:paraId="76DC441D" w14:textId="77777777" w:rsidR="00EC1CA2" w:rsidRPr="001D3277" w:rsidRDefault="00EC1CA2" w:rsidP="009E4F45">
      <w:pPr>
        <w:spacing w:before="120" w:line="360" w:lineRule="exact"/>
        <w:rPr>
          <w:rFonts w:cs="Times New Roman"/>
          <w:szCs w:val="28"/>
        </w:rPr>
      </w:pPr>
    </w:p>
    <w:p w14:paraId="7B2E1234" w14:textId="77777777" w:rsidR="00EC1CA2" w:rsidRPr="001D3277" w:rsidRDefault="00EC1CA2" w:rsidP="009E4F45">
      <w:pPr>
        <w:spacing w:before="120" w:line="360" w:lineRule="exact"/>
        <w:rPr>
          <w:rFonts w:cs="Times New Roman"/>
          <w:szCs w:val="28"/>
        </w:rPr>
        <w:sectPr w:rsidR="00EC1CA2" w:rsidRPr="001D3277" w:rsidSect="00EC1CA2">
          <w:pgSz w:w="11907" w:h="16840" w:code="9"/>
          <w:pgMar w:top="1134" w:right="1134" w:bottom="851" w:left="1418" w:header="720" w:footer="720" w:gutter="0"/>
          <w:cols w:space="720"/>
          <w:titlePg/>
        </w:sectPr>
      </w:pPr>
    </w:p>
    <w:p w14:paraId="317D56E4" w14:textId="77777777" w:rsidR="00EC1CA2" w:rsidRPr="001D3277" w:rsidRDefault="00EC1CA2" w:rsidP="009E4F45">
      <w:pPr>
        <w:spacing w:before="120" w:line="360" w:lineRule="exact"/>
        <w:ind w:firstLine="0"/>
        <w:rPr>
          <w:rFonts w:cs="Times New Roman"/>
          <w:szCs w:val="28"/>
        </w:rPr>
      </w:pPr>
      <w:r w:rsidRPr="001D3277">
        <w:rPr>
          <w:rFonts w:cs="Times New Roman"/>
          <w:i/>
          <w:noProof/>
          <w:szCs w:val="28"/>
        </w:rPr>
        <w:lastRenderedPageBreak/>
        <w:drawing>
          <wp:anchor distT="0" distB="0" distL="114300" distR="114300" simplePos="0" relativeHeight="251685889" behindDoc="0" locked="0" layoutInCell="1" allowOverlap="1" wp14:anchorId="5ECC8067" wp14:editId="6666E654">
            <wp:simplePos x="0" y="0"/>
            <wp:positionH relativeFrom="margin">
              <wp:posOffset>-635</wp:posOffset>
            </wp:positionH>
            <wp:positionV relativeFrom="paragraph">
              <wp:posOffset>83185</wp:posOffset>
            </wp:positionV>
            <wp:extent cx="9573260" cy="5221605"/>
            <wp:effectExtent l="0" t="0" r="8890" b="0"/>
            <wp:wrapTopAndBottom/>
            <wp:docPr id="1829495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95120" name="Picture 18294951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73260" cy="5221605"/>
                    </a:xfrm>
                    <a:prstGeom prst="rect">
                      <a:avLst/>
                    </a:prstGeom>
                  </pic:spPr>
                </pic:pic>
              </a:graphicData>
            </a:graphic>
            <wp14:sizeRelH relativeFrom="page">
              <wp14:pctWidth>0</wp14:pctWidth>
            </wp14:sizeRelH>
            <wp14:sizeRelV relativeFrom="page">
              <wp14:pctHeight>0</wp14:pctHeight>
            </wp14:sizeRelV>
          </wp:anchor>
        </w:drawing>
      </w:r>
    </w:p>
    <w:p w14:paraId="307B485D" w14:textId="77777777" w:rsidR="00EC1CA2" w:rsidRPr="001D3277" w:rsidRDefault="00EC1CA2" w:rsidP="009E4F45">
      <w:pPr>
        <w:spacing w:before="120" w:line="360" w:lineRule="exact"/>
        <w:jc w:val="center"/>
        <w:rPr>
          <w:rFonts w:cs="Times New Roman"/>
          <w:szCs w:val="28"/>
        </w:rPr>
      </w:pPr>
      <w:r w:rsidRPr="001D3277">
        <w:rPr>
          <w:rFonts w:cs="Times New Roman"/>
          <w:i/>
          <w:szCs w:val="28"/>
          <w:lang w:val="pt-BR"/>
        </w:rPr>
        <w:t>Sơ đồ tổng thể về an toàn, an ninh dữ liệu ngành nông nghiệp và môi trường</w:t>
      </w:r>
    </w:p>
    <w:p w14:paraId="0493E1F8" w14:textId="77777777" w:rsidR="00EC1CA2" w:rsidRPr="001D3277" w:rsidRDefault="00EC1CA2" w:rsidP="009E4F45">
      <w:pPr>
        <w:spacing w:before="120" w:line="360" w:lineRule="exact"/>
        <w:rPr>
          <w:rFonts w:cs="Times New Roman"/>
          <w:szCs w:val="28"/>
        </w:rPr>
        <w:sectPr w:rsidR="00EC1CA2" w:rsidRPr="001D3277" w:rsidSect="00EC1CA2">
          <w:pgSz w:w="16840" w:h="11907" w:orient="landscape" w:code="9"/>
          <w:pgMar w:top="1418" w:right="1134" w:bottom="1134" w:left="851" w:header="720" w:footer="720" w:gutter="0"/>
          <w:cols w:space="720"/>
          <w:titlePg/>
        </w:sectPr>
      </w:pPr>
    </w:p>
    <w:p w14:paraId="385093D4" w14:textId="77777777" w:rsidR="00EC1CA2" w:rsidRDefault="00EC1CA2" w:rsidP="009E4F45">
      <w:pPr>
        <w:spacing w:before="120" w:line="360" w:lineRule="exact"/>
        <w:rPr>
          <w:rFonts w:cs="Times New Roman"/>
          <w:szCs w:val="28"/>
        </w:rPr>
      </w:pPr>
      <w:r w:rsidRPr="001D3277">
        <w:rPr>
          <w:rFonts w:cs="Times New Roman"/>
          <w:szCs w:val="28"/>
        </w:rPr>
        <w:lastRenderedPageBreak/>
        <w:t>- Đào tạo, tập huấn, phát triển nguồn nhân lực về dữ liệu, ứng dụng, làm chủ công nghệ lõi, tiên tiến bảo đảm vận hành, khai thác, sử dụng hiệu quả các nền tảng số, hệ thống thông tin và cơ sở dữ liệu của ngành.</w:t>
      </w:r>
    </w:p>
    <w:p w14:paraId="14864B36" w14:textId="766DD016" w:rsidR="00BA3729" w:rsidRPr="00E92ABA" w:rsidRDefault="00CA7A83" w:rsidP="009E4F45">
      <w:pPr>
        <w:spacing w:before="120" w:after="120" w:line="360" w:lineRule="exact"/>
      </w:pPr>
      <w:r>
        <w:t>Như vậy, v</w:t>
      </w:r>
      <w:r w:rsidR="00BA3729" w:rsidRPr="00E92ABA">
        <w:t>iệc đề xuất Dự án “Xây dựng, hoàn thiện cơ sở dữ liệu nông nghiệp và môi trường kết nối liên thông với các bộ, ngành, địa phương” là yêu cầu cấp thiết nhằm hiện đại hóa công tác quản lý nhà nước, thúc đẩy tạo lập dữ liệu phục vụ chuyển đổi số toàn di</w:t>
      </w:r>
      <w:r w:rsidR="00C56D41">
        <w:t>ện</w:t>
      </w:r>
      <w:r w:rsidR="00BA3729" w:rsidRPr="00E92ABA">
        <w:t xml:space="preserve"> ngành nông nghiệp và môi trường, tăng hiệu quả dự báo, cảnh báo và ra quyết định trong sản xuất nông nghiệp và bảo vệ môi trường.</w:t>
      </w:r>
    </w:p>
    <w:p w14:paraId="3987A4D8" w14:textId="77777777" w:rsidR="00443CA3" w:rsidRPr="00E92ABA" w:rsidRDefault="00B44B15" w:rsidP="00585B9B">
      <w:pPr>
        <w:pStyle w:val="Heading2"/>
      </w:pPr>
      <w:bookmarkStart w:id="14" w:name="_Toc220514996"/>
      <w:r w:rsidRPr="00E92ABA">
        <w:t>Các điều kiện để thực hiện đầu tư</w:t>
      </w:r>
      <w:bookmarkEnd w:id="14"/>
    </w:p>
    <w:p w14:paraId="754421B9" w14:textId="704772BF" w:rsidR="001B154F" w:rsidRPr="00E92ABA" w:rsidRDefault="001B154F" w:rsidP="0097245B">
      <w:pPr>
        <w:pStyle w:val="Heading3"/>
        <w:keepNext w:val="0"/>
        <w:keepLines w:val="0"/>
        <w:numPr>
          <w:ilvl w:val="1"/>
          <w:numId w:val="8"/>
        </w:numPr>
        <w:tabs>
          <w:tab w:val="left" w:pos="567"/>
        </w:tabs>
        <w:ind w:left="0" w:firstLine="0"/>
      </w:pPr>
      <w:bookmarkStart w:id="15" w:name="_Toc215223676"/>
      <w:bookmarkStart w:id="16" w:name="_Toc220514997"/>
      <w:r w:rsidRPr="00E92ABA">
        <w:t>Sự phù hợp với chương trình, kế hoạch được các cấp có thẩm quyền phê duyệt</w:t>
      </w:r>
      <w:bookmarkEnd w:id="15"/>
      <w:bookmarkEnd w:id="16"/>
    </w:p>
    <w:p w14:paraId="642C25AA" w14:textId="4BB7E7C4" w:rsidR="00C41417" w:rsidRDefault="00C65E5C" w:rsidP="009E4F45">
      <w:pPr>
        <w:spacing w:before="120" w:after="120" w:line="360" w:lineRule="exact"/>
      </w:pPr>
      <w:r>
        <w:t>Thực hiện d</w:t>
      </w:r>
      <w:r w:rsidR="00443CA3" w:rsidRPr="00E92ABA">
        <w:t>ự án “</w:t>
      </w:r>
      <w:r w:rsidR="00415837" w:rsidRPr="00E92ABA">
        <w:t>Xây dựng, hoàn thiện cơ sở dữ liệu nông nghiệp và môi trường kết nối liên thông với các bộ, ngành, địa phương</w:t>
      </w:r>
      <w:r w:rsidR="00443CA3" w:rsidRPr="00E92ABA">
        <w:t xml:space="preserve">” </w:t>
      </w:r>
      <w:r>
        <w:t xml:space="preserve">tuân thủ Luật Dữ liệu, </w:t>
      </w:r>
      <w:r w:rsidR="00443CA3" w:rsidRPr="00E92ABA">
        <w:t>p</w:t>
      </w:r>
      <w:r w:rsidR="00C41417" w:rsidRPr="00E92ABA">
        <w:t xml:space="preserve">hù hợp với </w:t>
      </w:r>
      <w:r w:rsidR="00443CA3" w:rsidRPr="00E92ABA">
        <w:t>yêu cầu của Nghị Quyết 57-NQ/TW ngày 22 tháng 12 năm 2024 của Bộ Chính trị</w:t>
      </w:r>
      <w:r w:rsidR="00087C63" w:rsidRPr="00E92ABA">
        <w:t xml:space="preserve">, Quy định số 05-QĐ/BCĐTW ngày 27/8/2025 </w:t>
      </w:r>
      <w:r w:rsidR="00676CA2" w:rsidRPr="00E92ABA">
        <w:t xml:space="preserve">và </w:t>
      </w:r>
      <w:r w:rsidR="00087C63" w:rsidRPr="00E92ABA">
        <w:t>Kế hoạch số 02 -KH/BCDTW ngày 19/6/2025</w:t>
      </w:r>
      <w:r w:rsidR="007D4DDD" w:rsidRPr="00E92ABA">
        <w:t>;</w:t>
      </w:r>
      <w:r>
        <w:t xml:space="preserve"> </w:t>
      </w:r>
      <w:r w:rsidR="00087C63" w:rsidRPr="00E92ABA">
        <w:t>Nghị quyết số 71/NQ-CP ngày 01/4/2025 của Chính phủ</w:t>
      </w:r>
      <w:r w:rsidR="00676CA2" w:rsidRPr="00E92ABA">
        <w:t xml:space="preserve">; </w:t>
      </w:r>
      <w:r w:rsidR="00087C63" w:rsidRPr="00E92ABA">
        <w:t>Nghị quyết số 214/NQ-CP ngày 23/5/2025</w:t>
      </w:r>
      <w:r w:rsidR="007D4DDD" w:rsidRPr="00E92ABA">
        <w:t xml:space="preserve">; </w:t>
      </w:r>
      <w:r w:rsidR="00087C63" w:rsidRPr="00E92ABA">
        <w:t>Nghị quyết số 11/NQ-CP ngày 14/01/2026</w:t>
      </w:r>
      <w:r w:rsidR="007D4DDD" w:rsidRPr="00E92ABA">
        <w:t>.</w:t>
      </w:r>
      <w:r w:rsidR="00087C63" w:rsidRPr="00E92ABA">
        <w:t xml:space="preserve"> </w:t>
      </w:r>
    </w:p>
    <w:p w14:paraId="00E34F9C" w14:textId="77777777" w:rsidR="004036B4" w:rsidRPr="00E92ABA" w:rsidRDefault="004036B4" w:rsidP="009E4F45">
      <w:pPr>
        <w:spacing w:before="120" w:after="120" w:line="360" w:lineRule="exact"/>
        <w:rPr>
          <w:lang w:val="de-DE" w:eastAsia="hi-IN" w:bidi="hi-IN"/>
        </w:rPr>
      </w:pPr>
      <w:r w:rsidRPr="00E92ABA">
        <w:rPr>
          <w:lang w:val="de-DE" w:eastAsia="hi-IN" w:bidi="hi-IN"/>
        </w:rPr>
        <w:t>Luật Dữ liệu năm 2024 quy định về dữ liệu số; xây dựng, phát triển, bảo vệ, quản trị, xử lý, sử dụng dữ liệu số; Trung tâm dữ liệu quốc gia; Cơ sở dữ liệu tổng hợp quốc gia; sản phẩm, dịch vụ về dữ liệu số; quản lý nhà nước về dữ liệu số; quyền, nghĩa vụ, trách nhiệm của cơ quan, tổ chức, cá nhân có liên quan đến hoạt động về dữ liệu số. Cụ thể, tại điểm d khoản 2 Điều 8 quy định “</w:t>
      </w:r>
      <w:bookmarkStart w:id="17" w:name="diem_d_2_8"/>
      <w:r w:rsidRPr="00E92ABA">
        <w:rPr>
          <w:lang w:val="de-DE" w:eastAsia="hi-IN" w:bidi="hi-IN"/>
        </w:rPr>
        <w:t>Bộ, cơ quan ngang Bộ, cơ quan thuộc Chính phủ trong phạm vi chức năng, nhiệm vụ, quyền hạn của mình xây dựng, phát triển cơ sở dữ liệu; phối hợp với Bộ Công an thực hiện quản lý nhà nước về dữ liệu</w:t>
      </w:r>
      <w:bookmarkEnd w:id="17"/>
      <w:r w:rsidRPr="00E92ABA">
        <w:rPr>
          <w:lang w:val="de-DE" w:eastAsia="hi-IN" w:bidi="hi-IN"/>
        </w:rPr>
        <w:t>”, do đó Bộ Nông nghiệp và Môi trường có trách nhiệm xây dựng, phát triển hệ thống cơ sở dữ liệu quốc gia, chuyên ngành nông nghiệp và môi trường.</w:t>
      </w:r>
    </w:p>
    <w:p w14:paraId="2B71CA25" w14:textId="77777777" w:rsidR="004036B4" w:rsidRPr="00E92ABA" w:rsidRDefault="004036B4" w:rsidP="009E4F45">
      <w:pPr>
        <w:spacing w:before="120" w:after="120" w:line="360" w:lineRule="exact"/>
        <w:rPr>
          <w:kern w:val="1"/>
          <w:lang w:val="de-DE" w:eastAsia="hi-IN" w:bidi="hi-IN"/>
        </w:rPr>
      </w:pPr>
      <w:r w:rsidRPr="00E92ABA">
        <w:rPr>
          <w:kern w:val="1"/>
          <w:lang w:val="de-DE" w:eastAsia="hi-IN" w:bidi="hi-IN"/>
        </w:rPr>
        <w:t xml:space="preserve">Nghị quyết số 57-NQ/TW ngày 22/12/2024 của Bộ Chính trị về đột phá phát triển khoa học, công nghệ, đổi mới sáng tạo và chuyển đổi số quốc gia (Nghị quyết số 57-NQ/TW) đã đưa ra các quan điểm, mục tiêu, nhiệm vụ và giải pháp xây dựng, phát triển, hoàn thiện cơ sở dữ liệu, hạ tầng dữ liệu, theo đó xác định “Thể chế, nhân lực, hạ tầng, dữ liệu và công nghệ chiến lược là những nội dung trọng tâm, cốt lõi, trong đó thể chế là điều kiện tiên quyết, cần hoàn thiện và đi trước một bước... ”; phát triển hạ tầng, nhất là hạ tầng số, công nghệ số trên nguyên tắc “hiện đại, đồng bộ, an ninh, an toàn, hiệu quả, tránh lãng phí”; làm giàu, khai thác tối đa tiềm năng của dữ liệu, đưa dữ liệu thành tư liệu sản xuất chính, thúc đẩy phát triển nhanh cơ sở dữ liệu lớn, công nghiệp dữ liệu, kinh tế dữ liệu.”. Mục tiêu đến năm 20230 “… </w:t>
      </w:r>
      <w:r w:rsidRPr="00E92ABA">
        <w:rPr>
          <w:kern w:val="1"/>
          <w:lang w:val="de-DE" w:eastAsia="hi-IN" w:bidi="hi-IN"/>
        </w:rPr>
        <w:lastRenderedPageBreak/>
        <w:t>Quản lý nhà nước từ Trung ương đến địa phương trên môi trường số, kết nối và vận hành thông suốt giữa các cơ quan trong hệ thống chính trị. Hoàn thành xây dựng, kết nối, chia sẻ đồng bộ cơ sở dữ liệu quốc gia, cơ sở dữ liệu các ngành; khai thác và sử dụng có hiệu quả tài nguyên số, dữ liệu số, hình thành sàn giao dịch dữ liệu…”; Nhiệm vụ, giải pháp “Xây dựng, phát huy hiệu quả dữ liệu quốc gia, dữ liệu của bộ, ngành, địa phương bảo đảm liên thông, tích hợp, chia sẻ. Có cơ chế, chính sách bảo đảm dữ liệu thành nguồn tài nguyên tư liệu sản xuất quan trọng. Xác lập quyền sở hữu, kinh doanh dữ liệu và phân phối giá trị tạo ra từ dữ liệu. Phát triển kinh tế dữ liệu, thị trường dữ liệu và các sàn giao dịch dữ liệu. Xây dựng các cơ sở dữ liệu lớn có chủ quyền của Việt Nam. Hình thành ngành công nghiệp dữ liệu lớn của Việt Nam. Phát triển mạnh mẽ ứng dụng trí tuệ nhân tạo dựa trên dữ liệu lớn đối với các ngành, lĩnh vực quan trọng”.</w:t>
      </w:r>
    </w:p>
    <w:p w14:paraId="4764C94E" w14:textId="77777777" w:rsidR="004036B4" w:rsidRPr="00E92ABA" w:rsidRDefault="004036B4" w:rsidP="009E4F45">
      <w:pPr>
        <w:spacing w:before="120" w:after="120" w:line="360" w:lineRule="exact"/>
        <w:rPr>
          <w:kern w:val="1"/>
          <w:lang w:val="de-DE" w:eastAsia="hi-IN" w:bidi="hi-IN"/>
        </w:rPr>
      </w:pPr>
      <w:r w:rsidRPr="00E92ABA">
        <w:rPr>
          <w:kern w:val="1"/>
          <w:lang w:val="de-DE" w:eastAsia="hi-IN" w:bidi="hi-IN"/>
        </w:rPr>
        <w:t>Nghị quyết số 71/NQ-CP ngày 01/4/2025 của Chính phủ sửa đổi, bổ sung cập nhật Chương trình hành động của Chính phủ thực hiện Nghị quyết số 57-NQ/TW (Nghị quyết số 71/NQ-CP); trong đó, có các nhiệm vụ cụ thể về tăng cường đầu tư, hoàn thiện hạ tầng cho khoa học, công nghệ, đổi mới sáng tạo và chuyển đổi số quốc gia đã giao cho các bộ, ngành “p) Tập trung nguồn lực đầu tư xây dựng, hoàn thành và đưa vào khai thác hiệu quả các cơ sở dữ liệu quốc gia, cơ sở dữ liệu của bộ, ngành, địa phương để phát triển kinh tế - xã hội; kết nối, khai thác, chia sẻ hiệu quả dữ liệu giữa các cơ quan trong hệ thống chính trị; triển khai các sáng kiến mở dữ liệu để người dân, doanh nghiệp khai thác, tạo giá trị mới, đổi mới sáng tạo” (tại mục 3 phần II của Chương trình) và “Hoàn thiện triển khai xây dựng, đưa vào khai thác sử dụng các Cơ sở dữ liệu quốc gia, Cơ sở dữ liệu chuyên ngành; đồng bộ dữ liệu về Trung tâm dữ liệu quốc gia để xây dựng Cơ sở dữ liệu tổng hợp quốc gia, phục vụ chuyển đổi số quốc gia” (nhiệm vụ số 89 Phụ lục II kèm theo Chương trình).</w:t>
      </w:r>
    </w:p>
    <w:p w14:paraId="008B8ED8" w14:textId="77777777" w:rsidR="004036B4" w:rsidRPr="00E92ABA" w:rsidRDefault="004036B4" w:rsidP="009E4F45">
      <w:pPr>
        <w:spacing w:before="120" w:after="120" w:line="360" w:lineRule="exact"/>
        <w:rPr>
          <w:kern w:val="1"/>
          <w:lang w:val="de-DE" w:eastAsia="hi-IN" w:bidi="hi-IN"/>
        </w:rPr>
      </w:pPr>
      <w:r w:rsidRPr="00E92ABA">
        <w:rPr>
          <w:kern w:val="1"/>
          <w:lang w:val="de-DE" w:eastAsia="hi-IN" w:bidi="hi-IN"/>
        </w:rPr>
        <w:t>Ngày 23/7/2025, Chính phủ ban hành Nghị quyết số 214/NQ-CP, trong đó nêu 3 mục tiêu chính là:</w:t>
      </w:r>
    </w:p>
    <w:p w14:paraId="04F393A5" w14:textId="77777777" w:rsidR="004036B4" w:rsidRPr="00E92ABA" w:rsidRDefault="004036B4" w:rsidP="009E4F45">
      <w:pPr>
        <w:spacing w:before="120" w:after="120" w:line="360" w:lineRule="exact"/>
        <w:rPr>
          <w:kern w:val="1"/>
          <w:lang w:val="de-DE" w:eastAsia="hi-IN" w:bidi="hi-IN"/>
        </w:rPr>
      </w:pPr>
      <w:r w:rsidRPr="00E92ABA">
        <w:rPr>
          <w:kern w:val="1"/>
          <w:lang w:val="de-DE" w:eastAsia="hi-IN" w:bidi="hi-IN"/>
        </w:rPr>
        <w:t>“1. Xây dựng và triển khai đồng bộ kiến trúc hệ thống, nền tảng dùng chung trong toàn bộ hệ thống chính trị, xuyên suốt từ Trung ương đến địa phương, bảo đảm kết nối, liên thông, chia sẻ dữ liệu thông suốt giữa Chính phủ, các bộ, ngành, địa phương và các cơ quan Đảng, Quốc hội, Mặt trận Tổ quốc Việt Nam, Tòa án nhân dân, Viện kiểm sát nhân dân và các tổ chức chính trị - xã hội, bảo đảm đồng bộ, thống nhất toàn hệ thống chính trị, thực hiện các mục tiêu của Nghị quyết số </w:t>
      </w:r>
      <w:bookmarkStart w:id="18" w:name="tvpllink_rgkxceamep_1"/>
      <w:r w:rsidRPr="00E92ABA">
        <w:rPr>
          <w:kern w:val="1"/>
          <w:lang w:val="de-DE" w:eastAsia="hi-IN" w:bidi="hi-IN"/>
        </w:rPr>
        <w:fldChar w:fldCharType="begin"/>
      </w:r>
      <w:r w:rsidRPr="00E92ABA">
        <w:rPr>
          <w:kern w:val="1"/>
          <w:lang w:val="de-DE" w:eastAsia="hi-IN" w:bidi="hi-IN"/>
        </w:rPr>
        <w:instrText>HYPERLINK "https://thuvienphapluat.vn/van-ban/Cong-nghe-thong-tin/Nghi-quyet-57-NQ-TW-2024-dot-pha-phat-trien-khoa-hoc-cong-nghe-doi-moi-sang-tao-637245.aspx" \t "_blank"</w:instrText>
      </w:r>
      <w:r w:rsidRPr="00E92ABA">
        <w:rPr>
          <w:kern w:val="1"/>
          <w:lang w:val="de-DE" w:eastAsia="hi-IN" w:bidi="hi-IN"/>
        </w:rPr>
      </w:r>
      <w:r w:rsidRPr="00E92ABA">
        <w:rPr>
          <w:kern w:val="1"/>
          <w:lang w:val="de-DE" w:eastAsia="hi-IN" w:bidi="hi-IN"/>
        </w:rPr>
        <w:fldChar w:fldCharType="separate"/>
      </w:r>
      <w:r w:rsidRPr="00E92ABA">
        <w:rPr>
          <w:kern w:val="1"/>
          <w:lang w:val="de-DE" w:eastAsia="hi-IN" w:bidi="hi-IN"/>
        </w:rPr>
        <w:t>57-NQ/TW</w:t>
      </w:r>
      <w:r w:rsidRPr="00E92ABA">
        <w:rPr>
          <w:kern w:val="1"/>
          <w:lang w:val="de-DE" w:eastAsia="hi-IN" w:bidi="hi-IN"/>
        </w:rPr>
        <w:fldChar w:fldCharType="end"/>
      </w:r>
      <w:bookmarkEnd w:id="18"/>
      <w:r w:rsidRPr="00E92ABA">
        <w:rPr>
          <w:kern w:val="1"/>
          <w:lang w:val="de-DE" w:eastAsia="hi-IN" w:bidi="hi-IN"/>
        </w:rPr>
        <w:t> của Bộ Chính trị.</w:t>
      </w:r>
    </w:p>
    <w:p w14:paraId="0F73C3A3" w14:textId="77777777" w:rsidR="004036B4" w:rsidRPr="00E92ABA" w:rsidRDefault="004036B4" w:rsidP="009E4F45">
      <w:pPr>
        <w:spacing w:before="120" w:after="120" w:line="360" w:lineRule="exact"/>
        <w:rPr>
          <w:kern w:val="1"/>
          <w:lang w:val="de-DE" w:eastAsia="hi-IN" w:bidi="hi-IN"/>
        </w:rPr>
      </w:pPr>
      <w:r w:rsidRPr="00E92ABA">
        <w:rPr>
          <w:kern w:val="1"/>
          <w:lang w:val="de-DE" w:eastAsia="hi-IN" w:bidi="hi-IN"/>
        </w:rPr>
        <w:t xml:space="preserve">2. Phấn đấu 100% các cơ sở dữ liệu quốc gia, cơ sở dữ liệu chuyên ngành được rà soát, đánh giá, tiếp tục xây dựng, bổ sung và chuẩn hóa toàn diện theo tiêu chuẩn chung, bảo đảm bao quát tất cả các lĩnh vực quản lý nhà nước, khả năng liên thông, kết nối, chia sẻ, tích hợp; nâng cao chất lượng cung cấp dịch vụ công trực tuyến, phục vụ hiệu quả công tác chỉ đạo, điều hành và cải cách thủ tục hành chính </w:t>
      </w:r>
      <w:r w:rsidRPr="00E92ABA">
        <w:rPr>
          <w:kern w:val="1"/>
          <w:lang w:val="de-DE" w:eastAsia="hi-IN" w:bidi="hi-IN"/>
        </w:rPr>
        <w:lastRenderedPageBreak/>
        <w:t>dựa trên dữ liệu, đáp ứng yêu cầu thiết thực của người dân, doanh nghiệp.</w:t>
      </w:r>
    </w:p>
    <w:p w14:paraId="67250702" w14:textId="77777777" w:rsidR="004036B4" w:rsidRPr="00E92ABA" w:rsidRDefault="004036B4" w:rsidP="009E4F45">
      <w:pPr>
        <w:spacing w:before="120" w:after="120" w:line="360" w:lineRule="exact"/>
        <w:rPr>
          <w:rFonts w:ascii="Arial" w:hAnsi="Arial" w:cs="Arial"/>
          <w:sz w:val="18"/>
          <w:szCs w:val="18"/>
        </w:rPr>
      </w:pPr>
      <w:r w:rsidRPr="00E92ABA">
        <w:rPr>
          <w:kern w:val="1"/>
          <w:lang w:val="de-DE" w:eastAsia="hi-IN" w:bidi="hi-IN"/>
        </w:rPr>
        <w:t>3. Tập trung xây dựng, kết nối liên thông, chia sẻ dữ liệu giữa các Trung tâm điều hành thông minh phục vụ chỉ đạo điều hành các cấp”.</w:t>
      </w:r>
    </w:p>
    <w:p w14:paraId="128ABA8B" w14:textId="77777777" w:rsidR="004036B4" w:rsidRPr="00E92ABA" w:rsidRDefault="004036B4" w:rsidP="009E4F45">
      <w:pPr>
        <w:spacing w:before="120" w:after="120" w:line="360" w:lineRule="exact"/>
        <w:rPr>
          <w:kern w:val="1"/>
          <w:lang w:val="de-DE" w:eastAsia="hi-IN" w:bidi="hi-IN"/>
        </w:rPr>
      </w:pPr>
      <w:r w:rsidRPr="00E92ABA">
        <w:rPr>
          <w:kern w:val="1"/>
          <w:lang w:val="de-DE" w:eastAsia="hi-IN" w:bidi="hi-IN"/>
        </w:rPr>
        <w:t xml:space="preserve">Trong thời gian qua, Bộ Nông nghiệp và Môi trường (được hợp nhất từ 02 Bộ Tài nguyên và Môi trường, Bộ Nông nghiệp và Phát triển nông thôn) đã triển khai xây dựng, vận hành các cơ sở dữ liệu (CSDL) quốc gia, chuyên ngành thuộc lĩnh vực quản lý nhà nước của Bộ, từng bước kết nối, liên thông với các hệ thống thông tin của Chính phủ, với các cơ sở dữ liệu quốc gia, của các bộ, ngành, địa phương qua nền tảng tích hợp, chia sẻ dữ liệu quốc gia phục vụ chỉ đạo, điều hành của Chính phủ, Thủ tướng Chính phủ. Tuy nhiên, CSDL còn rời rạc, chưa đồng bộ, chưa thống nhất trong quá trình xây dựng, quản lý, cập nhật, vận hành; việc kết nối, chia sẻ dữ liệu trong ngành, với các bộ, ngành, địa phương còn hạn chế; chưa phát huy được hiệu quả trong việc khai thác, sử dụng, phân tích xử lý dữ liệu phục vụ công tác quản lý, chỉ đạo điều hành và phát triển kinh tế xã hội, đảm bảo an ninh quốc phòng. Hiện nay, Bộ Nông nghiệp và Môi trường </w:t>
      </w:r>
      <w:r w:rsidRPr="00E92ABA">
        <w:rPr>
          <w:kern w:val="1"/>
          <w:lang w:val="vi-VN" w:eastAsia="hi-IN" w:bidi="hi-IN"/>
        </w:rPr>
        <w:t>thực hiện chức năng quản lý nhà nước về các lĩnh vực</w:t>
      </w:r>
      <w:r w:rsidRPr="00E92ABA">
        <w:rPr>
          <w:kern w:val="1"/>
          <w:lang w:val="de-DE" w:eastAsia="hi-IN" w:bidi="hi-IN"/>
        </w:rPr>
        <w:t xml:space="preserve">: </w:t>
      </w:r>
      <w:r w:rsidRPr="00E92ABA">
        <w:rPr>
          <w:kern w:val="1"/>
          <w:lang w:val="vi-VN" w:eastAsia="hi-IN" w:bidi="hi-IN"/>
        </w:rPr>
        <w:t>nông nghiệp; lâm nghiệp; diêm nghiệp; thủy sản; thủy lợi; phòng chống thiên tai; phát triển nông thôn</w:t>
      </w:r>
      <w:r w:rsidRPr="00E92ABA">
        <w:rPr>
          <w:kern w:val="1"/>
          <w:lang w:val="de-DE" w:eastAsia="hi-IN" w:bidi="hi-IN"/>
        </w:rPr>
        <w:t xml:space="preserve">; </w:t>
      </w:r>
      <w:r w:rsidRPr="00E92ABA">
        <w:rPr>
          <w:kern w:val="1"/>
          <w:lang w:val="vi-VN" w:eastAsia="hi-IN" w:bidi="hi-IN"/>
        </w:rPr>
        <w:t xml:space="preserve">đất đai; tài nguyên nước; </w:t>
      </w:r>
      <w:r w:rsidRPr="00E92ABA">
        <w:rPr>
          <w:kern w:val="1"/>
          <w:lang w:val="de-DE" w:eastAsia="hi-IN" w:bidi="hi-IN"/>
        </w:rPr>
        <w:t>tài nguyên khoáng sản, địa chất</w:t>
      </w:r>
      <w:r w:rsidRPr="00E92ABA">
        <w:rPr>
          <w:kern w:val="1"/>
          <w:lang w:val="vi-VN" w:eastAsia="hi-IN" w:bidi="hi-IN"/>
        </w:rPr>
        <w:t>; môi trường; khí tượng thuỷ văn; biến đổi khí hậu; đo đạc và bản đồ; quản lý tổng hợp</w:t>
      </w:r>
      <w:r w:rsidRPr="00E92ABA">
        <w:rPr>
          <w:kern w:val="1"/>
          <w:lang w:val="de-DE" w:eastAsia="hi-IN" w:bidi="hi-IN"/>
        </w:rPr>
        <w:t xml:space="preserve"> </w:t>
      </w:r>
      <w:r w:rsidRPr="00E92ABA">
        <w:rPr>
          <w:kern w:val="1"/>
          <w:lang w:val="vi-VN" w:eastAsia="hi-IN" w:bidi="hi-IN"/>
        </w:rPr>
        <w:t>tài nguyên và bảo vệ môi trường</w:t>
      </w:r>
      <w:r w:rsidRPr="00E92ABA">
        <w:rPr>
          <w:kern w:val="1"/>
          <w:lang w:val="de-DE" w:eastAsia="hi-IN" w:bidi="hi-IN"/>
        </w:rPr>
        <w:t xml:space="preserve"> </w:t>
      </w:r>
      <w:r w:rsidRPr="00E92ABA">
        <w:rPr>
          <w:kern w:val="1"/>
          <w:lang w:val="vi-VN" w:eastAsia="hi-IN" w:bidi="hi-IN"/>
        </w:rPr>
        <w:t xml:space="preserve">biển và hải đảo; viễn thám; quản lý nhà nước các dịch vụ công trong các lĩnh vực thuộc phạm vi quản lý của </w:t>
      </w:r>
      <w:r w:rsidRPr="00E92ABA">
        <w:rPr>
          <w:kern w:val="1"/>
          <w:lang w:val="de-DE" w:eastAsia="hi-IN" w:bidi="hi-IN"/>
        </w:rPr>
        <w:t>b</w:t>
      </w:r>
      <w:r w:rsidRPr="00E92ABA">
        <w:rPr>
          <w:kern w:val="1"/>
          <w:lang w:val="vi-VN" w:eastAsia="hi-IN" w:bidi="hi-IN"/>
        </w:rPr>
        <w:t>ộ</w:t>
      </w:r>
      <w:r w:rsidRPr="00E92ABA">
        <w:rPr>
          <w:kern w:val="1"/>
          <w:lang w:val="de-DE" w:eastAsia="hi-IN" w:bidi="hi-IN"/>
        </w:rPr>
        <w:t>. Do vậy, dữ liệu về nông nghiệp và môi trường có phạm vi rộng, có đặc trưng, tính chất tổng hợp, liên kết, liên thông, đa ngành, đa lĩnh vực nên cần phải tiếp tục đầu tư xây dựng, hoàn thiện, kết nối, chia sẻ, khai thác sử dụng các CSDL quốc gia, chuyên ngành phục vụ công tác quản lý nhà nước, chuyên môn nghiệp vụ của Bộ, các đơn vị và công tác chỉ đạo điều hành của Chính phủ, Thủ tướng Chính phủ, chia sẻ với các bộ, ngành, địa phương và người dân doanh nghiệp phục vụ phát triển kinh tế - xã hội, đảm bảo an ninh quốc phòng.</w:t>
      </w:r>
    </w:p>
    <w:p w14:paraId="6F2311E1" w14:textId="77777777" w:rsidR="004036B4" w:rsidRPr="00E92ABA" w:rsidRDefault="004036B4" w:rsidP="009E4F45">
      <w:pPr>
        <w:spacing w:before="120" w:after="120" w:line="360" w:lineRule="exact"/>
      </w:pPr>
      <w:r w:rsidRPr="00E92ABA">
        <w:t>Để thực hiện các mục tiêu, nhiệm vụ Nghị quyết số 57-NQ/TW, Nghị quyết số 71/NQ-CP, Nghị quyết số 214/NQ-CP, Bộ Nông nghiệp và Môi trường tiếp tục tập trung đầu tư, xây dựng, phát triển, hoàn thiện, kết nối, liên thông, chia sẻ, khai thác sử dụng hiệu quả các cơ sở dữ liệu quốc gia, cơ sở dữ liệu chuyên ngành nông nghiệp và môi trường thuộc phạm vi chức năng, nhiệm vụ quản lý; kết nối, tích hợp, đồng bộ dữ liệu về Trung tâm dữ liệu quốc gia để xây dựng Cơ sở dữ liệu tổng hợp quốc gia, góp phần tạo nền tảng, hạ tầng cho khoa học, công nghệ, đổi mới sáng tạo và chuyển đổi số quốc gia trong ngành nông nghiệp và môi trường.</w:t>
      </w:r>
    </w:p>
    <w:p w14:paraId="2F71C519" w14:textId="77777777" w:rsidR="004036B4" w:rsidRPr="00E92ABA" w:rsidRDefault="004036B4" w:rsidP="009E4F45">
      <w:pPr>
        <w:spacing w:before="120" w:after="120" w:line="360" w:lineRule="exact"/>
      </w:pPr>
      <w:r w:rsidRPr="00E92ABA">
        <w:t xml:space="preserve">Mặt khác theo quy định tại Điểm d Khoản 2 Điều 8 của Luật Dữ liệu quy định “Bộ, cơ quan ngang Bộ, cơ quan thuộc Chính phủ trong phạm vi chức năng, nhiệm vụ, quyền hạn của mình xây dựng, phát triển cơ sở dữ liệu; phối hợp với Bộ Công an thực hiện quản lý nhà nước về dữ liệu;”. Như vậy, việc triển khai xây dựng, hoàn </w:t>
      </w:r>
      <w:r w:rsidRPr="00E92ABA">
        <w:lastRenderedPageBreak/>
        <w:t>thiện cơ sở dữ liệu của Bộ là phù hợp với quy định của Luật dữ liệu và cần được triển khai thực hiện sớm để đáp ứng yêu cầu tích hợp dữ liệu chuyên ngành thuộc phạm vi quản lý của Bộ vào Trung tâm dữ liệu quốc gia và cung cấp dữ liệu phục vụ công tác chỉ đạo điều hành, chuyển đổi số theo yêu cầu của Đảng và Chính phủ.</w:t>
      </w:r>
    </w:p>
    <w:p w14:paraId="4661426C" w14:textId="53C76642" w:rsidR="0007427F" w:rsidRPr="00E92ABA" w:rsidRDefault="0007427F" w:rsidP="009E4F45">
      <w:pPr>
        <w:spacing w:before="120" w:after="120" w:line="360" w:lineRule="exact"/>
      </w:pPr>
      <w:r w:rsidRPr="00E92ABA">
        <w:t xml:space="preserve">Xây dựng, hoàn thiện cơ sở dữ liệu nông nghiệp và môi trường là </w:t>
      </w:r>
      <w:r w:rsidR="00944AD3" w:rsidRPr="00E92ABA">
        <w:t xml:space="preserve">thực hiện </w:t>
      </w:r>
      <w:r w:rsidR="00503B83" w:rsidRPr="00E92ABA">
        <w:t>đồng thời các nhiệm vụ</w:t>
      </w:r>
      <w:r w:rsidR="00956EF0" w:rsidRPr="00E92ABA">
        <w:t xml:space="preserve"> trọng tâm</w:t>
      </w:r>
      <w:r w:rsidR="005C717F" w:rsidRPr="00E92ABA">
        <w:t xml:space="preserve"> trong Chiến lược dữ liệu quốc gia được Thủ tướng Chính phủ phê duyệt tại Quyết định 142/QĐ-TTg ngày 02/2/2024</w:t>
      </w:r>
      <w:r w:rsidR="008E2974" w:rsidRPr="00E92ABA">
        <w:t>:</w:t>
      </w:r>
    </w:p>
    <w:p w14:paraId="15AE6456" w14:textId="77777777" w:rsidR="00ED4E68" w:rsidRPr="00E92ABA" w:rsidRDefault="008E2974" w:rsidP="009E4F45">
      <w:pPr>
        <w:spacing w:before="120" w:after="120" w:line="360" w:lineRule="exact"/>
      </w:pPr>
      <w:r w:rsidRPr="00E92ABA">
        <w:t>“</w:t>
      </w:r>
      <w:r w:rsidR="00ED4E68" w:rsidRPr="00E92ABA">
        <w:t>2. Phát triển hạ tầng dữ liệu quốc gia</w:t>
      </w:r>
    </w:p>
    <w:p w14:paraId="227DFAC0" w14:textId="77777777" w:rsidR="00ED4E68" w:rsidRPr="00E92ABA" w:rsidRDefault="00ED4E68" w:rsidP="009E4F45">
      <w:pPr>
        <w:spacing w:before="120" w:after="120" w:line="360" w:lineRule="exact"/>
      </w:pPr>
      <w:r w:rsidRPr="00E92ABA">
        <w:t>b) Củng cố và tận dụng, bảo đảm đồng bộ, kết nối thông suốt những trung tâm dữ liệu sẵn có do các doanh nghiệp và các bộ, ban, ngành đã đầu tư, xây dựng để tiết kiệm chi phí đầu tư hạ tầng dữ liệu.</w:t>
      </w:r>
    </w:p>
    <w:p w14:paraId="56095364" w14:textId="77777777" w:rsidR="00ED4E68" w:rsidRPr="00E92ABA" w:rsidRDefault="00ED4E68" w:rsidP="009E4F45">
      <w:pPr>
        <w:spacing w:before="120" w:after="120" w:line="360" w:lineRule="exact"/>
      </w:pPr>
      <w:r w:rsidRPr="00E92ABA">
        <w:t>3. Phát triển dữ liệu quốc gia</w:t>
      </w:r>
    </w:p>
    <w:p w14:paraId="75EB857E" w14:textId="77777777" w:rsidR="00ED4E68" w:rsidRPr="00E92ABA" w:rsidRDefault="00ED4E68" w:rsidP="009E4F45">
      <w:pPr>
        <w:spacing w:before="120" w:after="120" w:line="360" w:lineRule="exact"/>
      </w:pPr>
      <w:r w:rsidRPr="00E92ABA">
        <w:t>b) Tích hợp, đồng bộ dữ liệu từ các cơ sở dữ liệu quốc gia, cơ sở dữ liệu các bộ, ngành, địa phương về Trung tâm dữ liệu quốc gia.</w:t>
      </w:r>
    </w:p>
    <w:p w14:paraId="676D29D5" w14:textId="77777777" w:rsidR="00ED4E68" w:rsidRPr="00E92ABA" w:rsidRDefault="00ED4E68" w:rsidP="009E4F45">
      <w:pPr>
        <w:spacing w:before="120" w:after="120" w:line="360" w:lineRule="exact"/>
      </w:pPr>
      <w:r w:rsidRPr="00E92ABA">
        <w:t>c) Phát triển các cơ sở dữ liệu dùng chung, cơ sở dữ liệu chuyên ngành các bộ, ngành cùng với cơ sở dữ liệu quốc gia liên thông kết nối chia sẻ phục vụ việc cung cấp các dịch vụ công.</w:t>
      </w:r>
    </w:p>
    <w:p w14:paraId="062E8E60" w14:textId="77777777" w:rsidR="00ED4E68" w:rsidRPr="00E92ABA" w:rsidRDefault="00ED4E68" w:rsidP="009E4F45">
      <w:pPr>
        <w:spacing w:before="120" w:after="120" w:line="360" w:lineRule="exact"/>
      </w:pPr>
      <w:r w:rsidRPr="00E92ABA">
        <w:t>đ) Nghiên cứu, ứng dụng triển khai các công nghệ phân tích, xử lý dữ liệu mới phục vụ cho công tác chỉ đạo điều hành của Chính phủ, Thủ tướng Chính phủ, lãnh đạo các bộ, ngành, địa phương và phát triển kinh tế xã hội.</w:t>
      </w:r>
    </w:p>
    <w:p w14:paraId="26E32FFD" w14:textId="77777777" w:rsidR="00ED4E68" w:rsidRPr="00E92ABA" w:rsidRDefault="00ED4E68" w:rsidP="009E4F45">
      <w:pPr>
        <w:spacing w:before="120" w:after="120" w:line="360" w:lineRule="exact"/>
      </w:pPr>
      <w:r w:rsidRPr="00E92ABA">
        <w:t>4. Phát triển kết nối, chia sẻ dữ liệu</w:t>
      </w:r>
    </w:p>
    <w:p w14:paraId="74B4B33B" w14:textId="77777777" w:rsidR="00ED4E68" w:rsidRPr="00E92ABA" w:rsidRDefault="00ED4E68" w:rsidP="009E4F45">
      <w:pPr>
        <w:spacing w:before="120" w:after="120" w:line="360" w:lineRule="exact"/>
      </w:pPr>
      <w:r w:rsidRPr="00E92ABA">
        <w:t>a) Thực hiện kết nối, chia sẻ dữ liệu giữa các cơ quan nhà nước, phát huy tối đa hiệu quả của hệ thống các nền tảng số bao gồm: Nền tảng tích hợp, chia sẻ dữ liệu quốc gia (NDXP), nền tảng thiết bị IoT, Trục liên thông văn bản quốc gia để kết nối, tích hợp, chia sẻ dữ liệu giữa các hệ thống thông tin, cơ sở dữ liệu của các bộ, ngành, địa phương trên quy mô toàn quốc.</w:t>
      </w:r>
    </w:p>
    <w:p w14:paraId="534CD2B9" w14:textId="77777777" w:rsidR="00ED4E68" w:rsidRPr="00E92ABA" w:rsidRDefault="00ED4E68" w:rsidP="009E4F45">
      <w:pPr>
        <w:spacing w:before="120" w:after="120" w:line="360" w:lineRule="exact"/>
      </w:pPr>
      <w:r w:rsidRPr="00E92ABA">
        <w:t>b) Kết nối liên thông, mở, chia sẻ dữ liệu cơ sở dữ liệu quốc gia về dân cư với các cơ sở dữ liệu quốc gia, cơ sở dữ liệu chuyên ngành.</w:t>
      </w:r>
    </w:p>
    <w:p w14:paraId="453CD973" w14:textId="77777777" w:rsidR="00ED4E68" w:rsidRPr="00E92ABA" w:rsidRDefault="00ED4E68" w:rsidP="009E4F45">
      <w:pPr>
        <w:spacing w:before="120" w:after="120" w:line="360" w:lineRule="exact"/>
      </w:pPr>
      <w:r w:rsidRPr="00E92ABA">
        <w:t>5. Phát triển thị trường dữ liệu</w:t>
      </w:r>
    </w:p>
    <w:p w14:paraId="1C901C8C" w14:textId="77777777" w:rsidR="00ED4E68" w:rsidRPr="00E92ABA" w:rsidRDefault="00ED4E68" w:rsidP="009E4F45">
      <w:pPr>
        <w:spacing w:before="120" w:after="120" w:line="360" w:lineRule="exact"/>
      </w:pPr>
      <w:r w:rsidRPr="00E92ABA">
        <w:t>b) Bổ sung các sản phẩm, giải pháp thu thập, xử lý, trao đổi, làm giàu dữ liệu và biểu diễn dữ liệu (chuyển đổi dữ liệu thành các biểu đồ hoặc đồ họa để dễ dàng hiểu và phân tích - data visualization) vào Danh mục công nghệ cao được ưu tiên đầu tư phát triển và Danh mục sản phẩm công nghệ cao được khuyến khích phát triển.</w:t>
      </w:r>
    </w:p>
    <w:p w14:paraId="35B65701" w14:textId="01FC945C" w:rsidR="00ED4E68" w:rsidRPr="00E92ABA" w:rsidRDefault="00ED0D86" w:rsidP="009E4F45">
      <w:pPr>
        <w:spacing w:before="120" w:after="120" w:line="360" w:lineRule="exact"/>
      </w:pPr>
      <w:r w:rsidRPr="00E92ABA">
        <w:t>7</w:t>
      </w:r>
      <w:r w:rsidR="00ED4E68" w:rsidRPr="00E92ABA">
        <w:t>. Đào tạo, phát triển nguồn nhân lực</w:t>
      </w:r>
    </w:p>
    <w:p w14:paraId="2F349715" w14:textId="77777777" w:rsidR="00ED4E68" w:rsidRPr="00E92ABA" w:rsidRDefault="00ED4E68" w:rsidP="009E4F45">
      <w:pPr>
        <w:spacing w:before="120" w:after="120" w:line="360" w:lineRule="exact"/>
      </w:pPr>
      <w:r w:rsidRPr="00E92ABA">
        <w:lastRenderedPageBreak/>
        <w:t>a) Phát triển các chương trình đào tạo chuyên nghiệp tại các trường đại học; tập trung vào các lĩnh vực như khoa học dữ liệu, phân tích và xử lý dữ liệu lớn, bảo mật và quản lý dữ liệu.</w:t>
      </w:r>
    </w:p>
    <w:p w14:paraId="6A8AC066" w14:textId="76F3EB1C" w:rsidR="008E2974" w:rsidRPr="00E92ABA" w:rsidRDefault="00ED4E68" w:rsidP="009E4F45">
      <w:pPr>
        <w:spacing w:before="120" w:after="120" w:line="360" w:lineRule="exact"/>
      </w:pPr>
      <w:r w:rsidRPr="00E92ABA">
        <w:t>b) Hợp tác với các doanh nghiệp và tổ chức quốc tế để cung cấp các cơ hội thực tế và trao đổi kỹ thuật, cũng như tiếp cận với những công nghệ và phương pháp mới, tiên tiến nhất của thế giới về dữ liệu.</w:t>
      </w:r>
      <w:r w:rsidR="008E2974" w:rsidRPr="00E92ABA">
        <w:t>”</w:t>
      </w:r>
    </w:p>
    <w:p w14:paraId="6496F32D" w14:textId="51491AD5" w:rsidR="00541395" w:rsidRPr="00E92ABA" w:rsidRDefault="00E74FE4" w:rsidP="009E4F45">
      <w:pPr>
        <w:spacing w:before="120" w:after="120" w:line="360" w:lineRule="exact"/>
      </w:pPr>
      <w:r w:rsidRPr="00E92ABA">
        <w:t>Dự án “</w:t>
      </w:r>
      <w:r w:rsidR="00415837" w:rsidRPr="00E92ABA">
        <w:rPr>
          <w:rFonts w:cs="Times New Roman"/>
          <w:szCs w:val="28"/>
        </w:rPr>
        <w:t>Xây dựng, hoàn thiện cơ sở dữ liệu nông nghiệp và môi trường kết nối liên thông với các bộ, ngành, địa phương</w:t>
      </w:r>
      <w:r w:rsidRPr="00E92ABA">
        <w:t>” được xây dựng tuân thủ Khung Kiến trúc Chính phủ số Bộ Nông nghiệp và Môi trường.</w:t>
      </w:r>
    </w:p>
    <w:p w14:paraId="7CB28C96" w14:textId="77777777" w:rsidR="00C41417" w:rsidRPr="00E92ABA" w:rsidRDefault="00C41417" w:rsidP="0097245B">
      <w:pPr>
        <w:pStyle w:val="Heading3"/>
        <w:keepNext w:val="0"/>
        <w:keepLines w:val="0"/>
        <w:numPr>
          <w:ilvl w:val="1"/>
          <w:numId w:val="8"/>
        </w:numPr>
        <w:tabs>
          <w:tab w:val="left" w:pos="567"/>
        </w:tabs>
        <w:ind w:left="0" w:firstLine="0"/>
      </w:pPr>
      <w:bookmarkStart w:id="19" w:name="_Toc215223677"/>
      <w:bookmarkStart w:id="20" w:name="_Toc220514998"/>
      <w:r w:rsidRPr="00E92ABA">
        <w:t>Không trùng lặp với các chương trình, dự án đã có quyết định chủ trương đầu tư hoặc đã có quyết định đầu tư</w:t>
      </w:r>
      <w:bookmarkEnd w:id="19"/>
      <w:bookmarkEnd w:id="20"/>
    </w:p>
    <w:p w14:paraId="1A57E1FC" w14:textId="29D6E762" w:rsidR="001B154F" w:rsidRPr="00E92ABA" w:rsidRDefault="00C61B4F" w:rsidP="009E4F45">
      <w:pPr>
        <w:spacing w:before="120" w:after="120" w:line="360" w:lineRule="exact"/>
        <w:rPr>
          <w:rFonts w:cs="Times New Roman"/>
          <w:szCs w:val="28"/>
        </w:rPr>
      </w:pPr>
      <w:r w:rsidRPr="00E92ABA">
        <w:rPr>
          <w:rFonts w:cs="Times New Roman"/>
          <w:szCs w:val="28"/>
        </w:rPr>
        <w:t>Trong quá trình nghiên cứu, đề xuất Chủ trương đầu tư dự án Cục chuyển đổi số đã làm việc với các đơn vị xác định nội dung đầu tư bảo đảm không trùng lặp với các nội dung, nhiệm vụ</w:t>
      </w:r>
      <w:r w:rsidR="00993DF6" w:rsidRPr="00E92ABA">
        <w:rPr>
          <w:rFonts w:cs="Times New Roman"/>
          <w:szCs w:val="28"/>
        </w:rPr>
        <w:t>, dự án đã và đang được đầu tư.</w:t>
      </w:r>
    </w:p>
    <w:p w14:paraId="5F3FCFA3" w14:textId="6581E1B8" w:rsidR="0041486C" w:rsidRPr="00E92ABA" w:rsidRDefault="00C71317" w:rsidP="00585B9B">
      <w:pPr>
        <w:pStyle w:val="Heading2"/>
        <w:rPr>
          <w:lang w:val="vi-VN"/>
        </w:rPr>
      </w:pPr>
      <w:bookmarkStart w:id="21" w:name="_Toc220514999"/>
      <w:r w:rsidRPr="00E92ABA">
        <w:rPr>
          <w:lang w:val="vi-VN"/>
        </w:rPr>
        <w:t>Mục tiêu, quy mô, địa điểm và phạm vi đầu tư</w:t>
      </w:r>
      <w:bookmarkEnd w:id="21"/>
    </w:p>
    <w:p w14:paraId="40BF2EFB" w14:textId="529E55BE" w:rsidR="00E35D2E" w:rsidRPr="00E92ABA" w:rsidRDefault="004674F7" w:rsidP="0097245B">
      <w:pPr>
        <w:pStyle w:val="Heading3"/>
        <w:keepNext w:val="0"/>
        <w:keepLines w:val="0"/>
        <w:numPr>
          <w:ilvl w:val="1"/>
          <w:numId w:val="9"/>
        </w:numPr>
        <w:tabs>
          <w:tab w:val="left" w:pos="567"/>
        </w:tabs>
        <w:ind w:left="0" w:firstLine="0"/>
      </w:pPr>
      <w:bookmarkStart w:id="22" w:name="_Toc220515000"/>
      <w:r w:rsidRPr="00E92ABA">
        <w:t>Mục tiêu của dự án</w:t>
      </w:r>
      <w:bookmarkEnd w:id="22"/>
    </w:p>
    <w:p w14:paraId="33D09DB5" w14:textId="6BF8D335" w:rsidR="004674F7" w:rsidRPr="00E92ABA" w:rsidRDefault="00D33C5F" w:rsidP="0045229A">
      <w:pPr>
        <w:pStyle w:val="Heading4"/>
        <w:keepNext w:val="0"/>
        <w:keepLines w:val="0"/>
        <w:numPr>
          <w:ilvl w:val="2"/>
          <w:numId w:val="9"/>
        </w:numPr>
        <w:ind w:hanging="11"/>
        <w:rPr>
          <w:lang w:val="nl-NL"/>
        </w:rPr>
      </w:pPr>
      <w:r w:rsidRPr="00E92ABA">
        <w:rPr>
          <w:lang w:val="nl-NL"/>
        </w:rPr>
        <w:t>Mục tiêu tổng quát</w:t>
      </w:r>
    </w:p>
    <w:p w14:paraId="018BC381" w14:textId="77777777" w:rsidR="009205A0" w:rsidRPr="00E92ABA" w:rsidRDefault="009205A0" w:rsidP="009E4F45">
      <w:pPr>
        <w:spacing w:before="120" w:after="120" w:line="240" w:lineRule="auto"/>
        <w:rPr>
          <w:szCs w:val="28"/>
          <w:lang w:val="nl-NL"/>
        </w:rPr>
      </w:pPr>
      <w:r w:rsidRPr="00E92ABA">
        <w:rPr>
          <w:szCs w:val="28"/>
          <w:lang w:val="nl-NL"/>
        </w:rPr>
        <w:t>- Chuyển đổi hoàn toàn sang mô hình quản trị, điều hành dựa trên dữ liệu: mọi hoạt động chỉ đạo, điều hành, hoạch định chính sách và thực thi công vụ trong ngành nông nghiệp và môi trường đều dựa trên dữ liệu theo thời gian thực. Phương thức quản lý chuyển từ bị động, xử lý sự vụ sang chủ động điều hành sản xuất, cung ứng, kinh doanh, dự báo, cảnh báo sớm và hoạch định chiến lược dựa trên các mô hình phân tích, mô phỏng phức tạp từ dữ liệu lớn và công nghệ bản sao số.</w:t>
      </w:r>
    </w:p>
    <w:p w14:paraId="69D7E57B" w14:textId="77777777" w:rsidR="009205A0" w:rsidRPr="00E92ABA" w:rsidRDefault="009205A0" w:rsidP="009E4F45">
      <w:pPr>
        <w:spacing w:before="120" w:after="120" w:line="240" w:lineRule="auto"/>
        <w:rPr>
          <w:szCs w:val="28"/>
          <w:lang w:val="nl-NL"/>
        </w:rPr>
      </w:pPr>
      <w:r w:rsidRPr="00E92ABA">
        <w:rPr>
          <w:szCs w:val="28"/>
          <w:lang w:val="nl-NL"/>
        </w:rPr>
        <w:t>- Hoàn thiện hệ sinh thái quản trị số, dữ liệu số toàn diện, thông minh, mở; vận hành hiệu quả kho dữ liệu lớn của ngành, kết nối liên thông, liền mạch với các cơ sở dữ liệu quốc gia và quốc tế; ứng dụng toàn diện trí tuệ nhân tạo (AI), dữ liệu lớn (BigData), điện toán đám mây (Cloud), chuỗi khối (Blockchain), Internet vạn vật (IoT) trong tổ chức, quản trị dữ liệu và công tác quản lý, sản xuất, dự báo, giám sát, ra quyết định và cung cấp dịch vụ số giá trị gia tăng cho người dân, doanh nghiệp. Hình thành thị trường dữ liệu nông nghiệp và môi trường sôi động, có sự tham gia của các bên (cơ quan nhà nước, doanh nghiệp, người dân, nhà khoa học) cùng khai thác, đóng góp và tạo ra giá trị mới.</w:t>
      </w:r>
    </w:p>
    <w:p w14:paraId="2DA935D8" w14:textId="03118AD0" w:rsidR="00D33C5F" w:rsidRPr="000A64F6" w:rsidRDefault="00D33C5F" w:rsidP="0045229A">
      <w:pPr>
        <w:pStyle w:val="Heading4"/>
        <w:keepNext w:val="0"/>
        <w:keepLines w:val="0"/>
        <w:numPr>
          <w:ilvl w:val="2"/>
          <w:numId w:val="9"/>
        </w:numPr>
        <w:ind w:hanging="11"/>
        <w:rPr>
          <w:lang w:val="nl-NL"/>
        </w:rPr>
      </w:pPr>
      <w:r w:rsidRPr="00E92ABA">
        <w:rPr>
          <w:lang w:val="nl-NL"/>
        </w:rPr>
        <w:t>Mục tiêu cụ thể</w:t>
      </w:r>
    </w:p>
    <w:p w14:paraId="7871A53B" w14:textId="77777777" w:rsidR="00EC651C" w:rsidRPr="00E92ABA" w:rsidRDefault="00EC651C" w:rsidP="009E4F45">
      <w:pPr>
        <w:spacing w:before="120" w:after="120" w:line="240" w:lineRule="auto"/>
        <w:rPr>
          <w:szCs w:val="28"/>
        </w:rPr>
      </w:pPr>
      <w:r w:rsidRPr="00E92ABA">
        <w:rPr>
          <w:szCs w:val="28"/>
        </w:rPr>
        <w:t>- Hoàn thiện khung pháp lý, quy định kỹ thuật, tiêu chuẩn, quy chuẩn cho xây dựng, phát triển, phân tích, xử lý, kết nối, chia sẻ dữ liệu ngành;</w:t>
      </w:r>
    </w:p>
    <w:p w14:paraId="3ADCB288" w14:textId="77777777" w:rsidR="00EC651C" w:rsidRPr="00E92ABA" w:rsidRDefault="00EC651C" w:rsidP="009E4F45">
      <w:pPr>
        <w:spacing w:before="120" w:after="120" w:line="240" w:lineRule="auto"/>
        <w:rPr>
          <w:szCs w:val="28"/>
        </w:rPr>
      </w:pPr>
      <w:r w:rsidRPr="00E92ABA">
        <w:rPr>
          <w:szCs w:val="28"/>
        </w:rPr>
        <w:t xml:space="preserve">- Phát triển dữ liệu: cơ sở dữ liệu quốc gia và chuyên ngành nông nghiệp và môi trường được xây dựng, chuẩn hóa, làm sạch; hình thành hệ sinh thái dữ liệu; được quản lý, đồng bộ tập trung thống nhất tại các Trung tâm dữ liệu của Bộ; 100% </w:t>
      </w:r>
      <w:r w:rsidRPr="00E92ABA">
        <w:rPr>
          <w:szCs w:val="28"/>
        </w:rPr>
        <w:lastRenderedPageBreak/>
        <w:t xml:space="preserve">các cơ sở dữ liệu trọng tâm, quan trọng đáp ứng đầy đủ các tiêu chí “đúng, đủ, sạch, sống, thống nhất, dùng chung”. </w:t>
      </w:r>
      <w:bookmarkStart w:id="23" w:name="_Hlk210134400"/>
      <w:r w:rsidRPr="00E92ABA">
        <w:rPr>
          <w:szCs w:val="28"/>
        </w:rPr>
        <w:t xml:space="preserve">Dữ liệu mới được thu nhận, số hoá tại nguồn, tích hợp, cập nhật theo thời gian thực qua các nền tảng số, ứng dụng số hóa, thu nhận dữ liệu, áp dụng các công nghệ IoT, Blockchain, </w:t>
      </w:r>
      <w:bookmarkStart w:id="24" w:name="_Hlk210177153"/>
      <w:r w:rsidRPr="00E92ABA">
        <w:rPr>
          <w:szCs w:val="28"/>
        </w:rPr>
        <w:t>thiết bị bay drone</w:t>
      </w:r>
      <w:bookmarkEnd w:id="24"/>
      <w:r w:rsidRPr="00E92ABA">
        <w:rPr>
          <w:szCs w:val="28"/>
        </w:rPr>
        <w:t>, GIS/Remote sensing…</w:t>
      </w:r>
      <w:bookmarkEnd w:id="23"/>
      <w:r w:rsidRPr="00E92ABA">
        <w:rPr>
          <w:szCs w:val="28"/>
        </w:rPr>
        <w:t>. Tạo lập hệ thống dữ liệu AI (AI-ready) cho các lĩnh vực, bài toán, ứng dụng ưu tiên cho phát triển phần mềm tích hợp trí tuệ nhân tạo.</w:t>
      </w:r>
    </w:p>
    <w:p w14:paraId="3FB9ED0A" w14:textId="77777777" w:rsidR="00EC651C" w:rsidRPr="00E92ABA" w:rsidRDefault="00EC651C" w:rsidP="009E4F45">
      <w:pPr>
        <w:spacing w:before="120" w:after="120" w:line="240" w:lineRule="auto"/>
        <w:rPr>
          <w:szCs w:val="28"/>
          <w:lang w:val="nl-NL"/>
        </w:rPr>
      </w:pPr>
      <w:r w:rsidRPr="00E92ABA">
        <w:rPr>
          <w:szCs w:val="28"/>
        </w:rPr>
        <w:t xml:space="preserve">- Phát triển nền tảng ứng dụng số: triển khai nền tảng phần mềm ứng dụng, vận hành, khai thác, phân tích, xử lý… các cơ sở dữ liệu ngành ổn định, mở, linh hoạt và sẵn sàng cho ứng dụng AI theo mô hình "Một hệ thống thống nhất - Một dữ liệu duy nhất - Một dịch vụ liền mạch" thông suốt giữa các cơ quan, đơn vị trong ngành từ Trung ương đến địa phương bảo đảm công tác quản lý, điều hành, thực thi công vụ, phục vụ giải quyết thủ tục hành chính…; </w:t>
      </w:r>
    </w:p>
    <w:p w14:paraId="5AC7661B" w14:textId="77777777" w:rsidR="00EC651C" w:rsidRPr="00E92ABA" w:rsidRDefault="00EC651C" w:rsidP="009E4F45">
      <w:pPr>
        <w:spacing w:before="120" w:after="120" w:line="240" w:lineRule="auto"/>
        <w:rPr>
          <w:szCs w:val="28"/>
          <w:lang w:val="nl-NL"/>
        </w:rPr>
      </w:pPr>
      <w:r w:rsidRPr="00E92ABA">
        <w:rPr>
          <w:szCs w:val="28"/>
          <w:lang w:val="nl-NL"/>
        </w:rPr>
        <w:t xml:space="preserve">- Hạ tầng dữ liệu dùng chung: bảo đảm quản trị, lưu trữ dữ liệu của ngành, kết nối với Trung tâm dữ liệu quốc gia tạo thành một mạng lưới hạ tầng dữ liệu lớn, hiệu năng cao; vận hành nền tảng dữ liệu lớn đáp ứng yêu cầu quản trị, lưu trữ </w:t>
      </w:r>
      <w:r w:rsidRPr="00E92ABA">
        <w:rPr>
          <w:spacing w:val="-6"/>
          <w:szCs w:val="28"/>
          <w:lang w:val="nl-NL"/>
        </w:rPr>
        <w:t>cơ sở dữ liệu về ngành;</w:t>
      </w:r>
    </w:p>
    <w:p w14:paraId="2EA512F8" w14:textId="77777777" w:rsidR="00EC651C" w:rsidRPr="00E92ABA" w:rsidRDefault="00EC651C" w:rsidP="009E4F45">
      <w:pPr>
        <w:spacing w:before="120" w:after="120" w:line="240" w:lineRule="auto"/>
        <w:rPr>
          <w:szCs w:val="28"/>
        </w:rPr>
      </w:pPr>
      <w:r w:rsidRPr="00E92ABA">
        <w:rPr>
          <w:szCs w:val="28"/>
          <w:lang w:val="nl-NL"/>
        </w:rPr>
        <w:t xml:space="preserve">- </w:t>
      </w:r>
      <w:r w:rsidRPr="00E92ABA">
        <w:rPr>
          <w:szCs w:val="28"/>
        </w:rPr>
        <w:t>Phát triển nền tảng dữ liệu đồng bộ, thống nhất, dùng chung: nền tảng quản trị cơ sở dữ liệu, nền tảng dữ liệu lớn, kho dữ liệu tổng hợp (data lakehouse) đáp ứng yêu cầu về khối lượng, kỹ thuật, an toàn thông tin; nền tảng tích hợp và chia sẻ dữ liệu…; nền tảng phân tích, xử lý dữ liệu tổng hợp tập trung ứng dụng AI; phát triển nền tảng IoT, Blockchain dùng chung kết nối, thu nhận, quản lý, phân tích, xử lý dữ liệu cho điều khiển từ các thiết bị thông minh, giám sát, cảm biến.</w:t>
      </w:r>
    </w:p>
    <w:p w14:paraId="0DD582EC" w14:textId="77777777" w:rsidR="00EC651C" w:rsidRPr="00E92ABA" w:rsidRDefault="00EC651C" w:rsidP="009E4F45">
      <w:pPr>
        <w:spacing w:before="120" w:after="120" w:line="240" w:lineRule="auto"/>
        <w:rPr>
          <w:szCs w:val="28"/>
          <w:lang w:val="nl-NL"/>
        </w:rPr>
      </w:pPr>
      <w:r w:rsidRPr="00E92ABA">
        <w:rPr>
          <w:szCs w:val="28"/>
          <w:lang w:val="nl-NL"/>
        </w:rPr>
        <w:t xml:space="preserve">- Kết nối, chia sẻ, điều phối và khai thác sử dụng dữ liệu: đảm bảo các cơ sở dữ liệu quốc gia, cơ sở dữ liệu chuyên ngành kết nối, chia sẻ bắt buộc, mở dữ liệu để khai thác, sử dụng kịp thời, hiệu quả với các bộ, ngành, địa phương và Trung tâm dữ liệu quốc gia, đảm bảo về an ninh, an toàn thông tin; </w:t>
      </w:r>
      <w:r w:rsidRPr="00E92ABA">
        <w:rPr>
          <w:szCs w:val="28"/>
        </w:rPr>
        <w:t>cung cấp thông tin cho người dân và doanh nghiệp khai thác, tạo ra các dịch vụ số mới, phát triển kinh tế số trên dữ liệu của ngành.</w:t>
      </w:r>
    </w:p>
    <w:p w14:paraId="6CD8C224" w14:textId="20809659" w:rsidR="004C34E2" w:rsidRPr="00E92ABA" w:rsidRDefault="00EC651C" w:rsidP="009E4F45">
      <w:pPr>
        <w:spacing w:before="120" w:after="120" w:line="240" w:lineRule="auto"/>
        <w:rPr>
          <w:szCs w:val="28"/>
          <w:lang w:val="nl-NL"/>
        </w:rPr>
      </w:pPr>
      <w:r w:rsidRPr="00E92ABA">
        <w:rPr>
          <w:szCs w:val="28"/>
          <w:lang w:val="nl-NL"/>
        </w:rPr>
        <w:t>- Bảo đảm an toàn thông tin, bảo vệ an ninh mạng cho các cơ sở dữ liệu quốc gia, cơ sở dữ liệu chuyên ngành theo mô hình 4 lớp; triển khai các hoạt động bảo vệ an ninh mạng theo quy định, chuyển từ phương thức phòng thủ thụ động (ngăn chặn, tường lửa) sang giám sát, chủ động; thực hiện bảo vệ dữ liệu cá nhân theo quy định.</w:t>
      </w:r>
    </w:p>
    <w:p w14:paraId="5C8D77A0" w14:textId="5766EFC3" w:rsidR="00D4396B" w:rsidRPr="00E92ABA" w:rsidRDefault="001A3B9A" w:rsidP="0097245B">
      <w:pPr>
        <w:pStyle w:val="Heading3"/>
        <w:keepNext w:val="0"/>
        <w:keepLines w:val="0"/>
        <w:numPr>
          <w:ilvl w:val="1"/>
          <w:numId w:val="9"/>
        </w:numPr>
        <w:tabs>
          <w:tab w:val="left" w:pos="567"/>
        </w:tabs>
        <w:ind w:left="0" w:firstLine="0"/>
      </w:pPr>
      <w:bookmarkStart w:id="25" w:name="_Toc220515001"/>
      <w:r w:rsidRPr="00E92ABA">
        <w:t>Quy mô</w:t>
      </w:r>
      <w:r w:rsidR="008F5776" w:rsidRPr="00E92ABA">
        <w:t xml:space="preserve"> </w:t>
      </w:r>
      <w:r w:rsidRPr="00E92ABA">
        <w:t>đầu tư</w:t>
      </w:r>
      <w:bookmarkEnd w:id="25"/>
    </w:p>
    <w:p w14:paraId="24AF807E" w14:textId="1C1547F3" w:rsidR="00D53936" w:rsidRPr="00E92ABA" w:rsidRDefault="00D53936" w:rsidP="0045229A">
      <w:pPr>
        <w:pStyle w:val="Heading4"/>
        <w:keepNext w:val="0"/>
        <w:keepLines w:val="0"/>
        <w:numPr>
          <w:ilvl w:val="2"/>
          <w:numId w:val="9"/>
        </w:numPr>
        <w:spacing w:line="240" w:lineRule="auto"/>
        <w:ind w:hanging="11"/>
        <w:rPr>
          <w:i w:val="0"/>
          <w:iCs w:val="0"/>
          <w:lang w:val="nl-NL"/>
        </w:rPr>
      </w:pPr>
      <w:r w:rsidRPr="00E92ABA">
        <w:rPr>
          <w:lang w:val="nl-NL"/>
        </w:rPr>
        <w:t>Xây dựng, hoàn thiện khung pháp lý về dữ liệu</w:t>
      </w:r>
    </w:p>
    <w:p w14:paraId="7BE12176" w14:textId="0BB5ECB4" w:rsidR="00D53936" w:rsidRPr="00E92ABA" w:rsidRDefault="00D53936"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Khung quản trị, quản lý dữ liệu và Từ điển dữ liệu dùng chung ngành nông nghiệp và môi trường;</w:t>
      </w:r>
    </w:p>
    <w:p w14:paraId="06CD94D8" w14:textId="7479388E" w:rsidR="00D53936" w:rsidRPr="00E92ABA" w:rsidRDefault="00D53936"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Quy định kỹ thuật về dữ liệu cho các cơ sở dữ liệu;</w:t>
      </w:r>
    </w:p>
    <w:p w14:paraId="17D3E861" w14:textId="44803338" w:rsidR="00D53936" w:rsidRPr="00E92ABA" w:rsidRDefault="00D53936"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Quy trình và Định mức kinh tế - kỹ thuật về thu thập, cập nhật, số hóa, tạo lập và xây dựng cơ sở dữ liệu;</w:t>
      </w:r>
    </w:p>
    <w:p w14:paraId="378696C6" w14:textId="145CCD1A" w:rsidR="00D53936" w:rsidRPr="00E92ABA" w:rsidRDefault="00D53936"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Danh mục Cơ sở dữ liệu dùng chung và Danh mục dữ liệu mở ngành nông nghiệp và môi trường.</w:t>
      </w:r>
    </w:p>
    <w:p w14:paraId="4152F2FC" w14:textId="40AD75AB" w:rsidR="00D53936" w:rsidRPr="000A64F6" w:rsidRDefault="00D53936" w:rsidP="0045229A">
      <w:pPr>
        <w:pStyle w:val="Heading4"/>
        <w:keepNext w:val="0"/>
        <w:keepLines w:val="0"/>
        <w:numPr>
          <w:ilvl w:val="2"/>
          <w:numId w:val="9"/>
        </w:numPr>
        <w:spacing w:line="240" w:lineRule="auto"/>
        <w:ind w:left="0" w:firstLine="709"/>
        <w:rPr>
          <w:lang w:val="nl-NL"/>
        </w:rPr>
      </w:pPr>
      <w:r w:rsidRPr="00E92ABA">
        <w:rPr>
          <w:lang w:val="nl-NL"/>
        </w:rPr>
        <w:lastRenderedPageBreak/>
        <w:t>Xây dựng, hoàn thiện CSDL và phát triển nền tảng ứng dụng các lĩnh vực nông nghiệp và môi trường</w:t>
      </w:r>
    </w:p>
    <w:p w14:paraId="30570DEE" w14:textId="4735233B"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đất đai;</w:t>
      </w:r>
    </w:p>
    <w:p w14:paraId="16BE2B65" w14:textId="5C955E88"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thủy sản và kiểm ngư;</w:t>
      </w:r>
    </w:p>
    <w:p w14:paraId="1893838E" w14:textId="695867E9"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trồng trọt và bảo vệ thực vật;</w:t>
      </w:r>
    </w:p>
    <w:p w14:paraId="6E2AAB76" w14:textId="7F97540C"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khí tượng thủy văn;</w:t>
      </w:r>
    </w:p>
    <w:p w14:paraId="7600B5A4" w14:textId="6B803A9B"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môi trường;</w:t>
      </w:r>
    </w:p>
    <w:p w14:paraId="14454473" w14:textId="31553C07"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viễn thám;</w:t>
      </w:r>
    </w:p>
    <w:p w14:paraId="405FAA99" w14:textId="2DECABCA"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về hộ nghèo, hộ cận nghèo;</w:t>
      </w:r>
    </w:p>
    <w:p w14:paraId="3120799D" w14:textId="6B8736A7"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chăn nuôi và thú y;</w:t>
      </w:r>
    </w:p>
    <w:p w14:paraId="45E64132" w14:textId="3D488F71"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lâm nghiệp và kiểm lâm;</w:t>
      </w:r>
    </w:p>
    <w:p w14:paraId="2D5FE7BE" w14:textId="23B3B5BF"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tài nguyên nước;</w:t>
      </w:r>
    </w:p>
    <w:p w14:paraId="534A2FED" w14:textId="4050361B"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địa chất và khoáng sản;</w:t>
      </w:r>
    </w:p>
    <w:p w14:paraId="601D7103" w14:textId="60387BDA"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bảo tồn thiên nhiên và đa dạng sinh học;</w:t>
      </w:r>
    </w:p>
    <w:p w14:paraId="648558BA" w14:textId="71F4566C"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biến đổi khí hậu;</w:t>
      </w:r>
    </w:p>
    <w:p w14:paraId="6AA9D333" w14:textId="45A47395"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thủy lợi;</w:t>
      </w:r>
    </w:p>
    <w:p w14:paraId="1018407E" w14:textId="50F2E8D4"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quản lý đê điều và phòng, chống thiên tai;</w:t>
      </w:r>
    </w:p>
    <w:p w14:paraId="0D6EEA02" w14:textId="11DAF4B8"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kinh tế hợp tác và phát triển nông thôn;</w:t>
      </w:r>
    </w:p>
    <w:p w14:paraId="73140619" w14:textId="17EAF94F"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chất lượng, chế biến và phát triển thị trường;</w:t>
      </w:r>
    </w:p>
    <w:p w14:paraId="623ACFD6" w14:textId="2C6B0399" w:rsidR="00B000AE" w:rsidRPr="00E92ABA"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lĩnh vực khuyến nông;</w:t>
      </w:r>
    </w:p>
    <w:p w14:paraId="26B028B0" w14:textId="197D1AB7" w:rsidR="00B000AE" w:rsidRDefault="00B000AE" w:rsidP="009E4F45">
      <w:pPr>
        <w:pStyle w:val="ListParagraph"/>
        <w:numPr>
          <w:ilvl w:val="0"/>
          <w:numId w:val="5"/>
        </w:numPr>
        <w:tabs>
          <w:tab w:val="left" w:pos="993"/>
        </w:tabs>
        <w:spacing w:before="120" w:after="120" w:line="240" w:lineRule="auto"/>
        <w:ind w:left="0" w:firstLine="720"/>
        <w:rPr>
          <w:szCs w:val="28"/>
          <w:lang w:val="nl-NL"/>
        </w:rPr>
      </w:pPr>
      <w:r w:rsidRPr="00E92ABA">
        <w:rPr>
          <w:szCs w:val="28"/>
          <w:lang w:val="nl-NL"/>
        </w:rPr>
        <w:t>Xây dựng, hoàn thiện CSDL, nền tảng số ngành nông nghiệp</w:t>
      </w:r>
      <w:r w:rsidR="0089456F" w:rsidRPr="00E92ABA">
        <w:rPr>
          <w:szCs w:val="28"/>
          <w:lang w:val="nl-NL"/>
        </w:rPr>
        <w:t xml:space="preserve"> và môi trường.</w:t>
      </w:r>
      <w:r w:rsidRPr="00E92ABA">
        <w:rPr>
          <w:szCs w:val="28"/>
          <w:lang w:val="nl-NL"/>
        </w:rPr>
        <w:t xml:space="preserve"> </w:t>
      </w:r>
    </w:p>
    <w:p w14:paraId="32AB157F" w14:textId="77777777" w:rsidR="00052C0D" w:rsidRPr="00052C0D" w:rsidRDefault="00052C0D" w:rsidP="009E4F45">
      <w:pPr>
        <w:tabs>
          <w:tab w:val="left" w:pos="993"/>
        </w:tabs>
        <w:spacing w:before="120" w:after="120" w:line="360" w:lineRule="exact"/>
        <w:rPr>
          <w:i/>
          <w:iCs/>
        </w:rPr>
      </w:pPr>
      <w:r w:rsidRPr="00052C0D">
        <w:rPr>
          <w:i/>
          <w:iCs/>
          <w:szCs w:val="28"/>
          <w:lang w:val="nl-NL"/>
        </w:rPr>
        <w:t xml:space="preserve">* </w:t>
      </w:r>
      <w:r w:rsidRPr="00052C0D">
        <w:rPr>
          <w:i/>
          <w:iCs/>
        </w:rPr>
        <w:t>Theo công văn số Công văn số 1485/ĐĐBĐ-CN ngày 13/11/2025 của Cục Đ</w:t>
      </w:r>
      <w:r w:rsidRPr="00052C0D">
        <w:rPr>
          <w:i/>
          <w:iCs/>
          <w:szCs w:val="28"/>
          <w:lang w:val="nl-NL"/>
        </w:rPr>
        <w:t>o đạc, Bản đồ và Thông tin địa lý Việt Nam; Công văn số 1681/BHĐ -KHQT ngày 11/12/2025 của Cục Biển và Hải đảo Việt Nam</w:t>
      </w:r>
      <w:r w:rsidRPr="00052C0D">
        <w:rPr>
          <w:i/>
          <w:iCs/>
        </w:rPr>
        <w:t>, v</w:t>
      </w:r>
      <w:r w:rsidRPr="00052C0D">
        <w:rPr>
          <w:i/>
          <w:iCs/>
          <w:szCs w:val="28"/>
          <w:lang w:val="nl-NL"/>
        </w:rPr>
        <w:t>iệc “</w:t>
      </w:r>
      <w:r w:rsidRPr="00052C0D">
        <w:rPr>
          <w:rFonts w:cs="Times New Roman"/>
          <w:i/>
          <w:iCs/>
          <w:szCs w:val="28"/>
          <w:lang w:val="nl-NL"/>
        </w:rPr>
        <w:t>Xây dựng, hoàn thiện CSDL, nền tảng số lĩnh vực</w:t>
      </w:r>
      <w:r w:rsidRPr="00052C0D">
        <w:rPr>
          <w:i/>
          <w:iCs/>
          <w:szCs w:val="28"/>
          <w:lang w:val="nl-NL"/>
        </w:rPr>
        <w:t xml:space="preserve"> lĩnh vực đo đạc, bản đồ và thông tin địa lý”; “</w:t>
      </w:r>
      <w:r w:rsidRPr="00052C0D">
        <w:rPr>
          <w:rFonts w:cs="Times New Roman"/>
          <w:i/>
          <w:iCs/>
          <w:szCs w:val="28"/>
          <w:lang w:val="nl-NL"/>
        </w:rPr>
        <w:t>Xây dựng, hoàn thiện CSDL, nền tảng số lĩnh vực</w:t>
      </w:r>
      <w:r w:rsidRPr="00052C0D">
        <w:rPr>
          <w:i/>
          <w:iCs/>
          <w:szCs w:val="28"/>
          <w:lang w:val="nl-NL"/>
        </w:rPr>
        <w:t xml:space="preserve"> lĩnh vực </w:t>
      </w:r>
      <w:r w:rsidRPr="00052C0D">
        <w:rPr>
          <w:i/>
          <w:iCs/>
        </w:rPr>
        <w:t>tổng hợp tài nguyên và môi trường biển và hải đảo” được thực hiện trong dự án khác.</w:t>
      </w:r>
    </w:p>
    <w:p w14:paraId="401DBBBF" w14:textId="086F08C5" w:rsidR="00D53936" w:rsidRPr="00E92ABA" w:rsidRDefault="00D53936" w:rsidP="0045229A">
      <w:pPr>
        <w:pStyle w:val="Heading4"/>
        <w:keepNext w:val="0"/>
        <w:keepLines w:val="0"/>
        <w:numPr>
          <w:ilvl w:val="2"/>
          <w:numId w:val="9"/>
        </w:numPr>
        <w:spacing w:line="240" w:lineRule="auto"/>
        <w:ind w:left="0" w:firstLine="709"/>
        <w:rPr>
          <w:lang w:val="nl-NL"/>
        </w:rPr>
      </w:pPr>
      <w:r w:rsidRPr="00E92ABA">
        <w:rPr>
          <w:lang w:val="nl-NL"/>
        </w:rPr>
        <w:t>Phát triển nền tảng dữ liệu, ứng dụng số dùng chung</w:t>
      </w:r>
    </w:p>
    <w:p w14:paraId="4FB8738A" w14:textId="77777777" w:rsidR="00D53936" w:rsidRPr="00E92ABA" w:rsidRDefault="00D53936" w:rsidP="009E4F45">
      <w:pPr>
        <w:spacing w:before="120" w:after="120" w:line="240" w:lineRule="auto"/>
        <w:rPr>
          <w:szCs w:val="28"/>
          <w:lang w:val="nl-NL"/>
        </w:rPr>
      </w:pPr>
      <w:r w:rsidRPr="00E92ABA">
        <w:rPr>
          <w:szCs w:val="28"/>
          <w:lang w:val="nl-NL"/>
        </w:rPr>
        <w:t>- Đầu tư xây dựng nền tảng điều phối dữ liệu Bộ Nông nghiệp và Môi trường (LDOP) bao gồm các thành phần: tích hợp dữ liệu; phân phối dữ liệu; chia sẻ dữ liệu; trao đổi dữ liệu với Nền tảng điều phối dữ liệu quốc gia (NDOP);</w:t>
      </w:r>
    </w:p>
    <w:p w14:paraId="72355736" w14:textId="41A60FF0" w:rsidR="00D53936" w:rsidRPr="00E92ABA" w:rsidRDefault="00D53936" w:rsidP="009E4F45">
      <w:pPr>
        <w:spacing w:before="120" w:after="120" w:line="240" w:lineRule="auto"/>
        <w:rPr>
          <w:szCs w:val="28"/>
          <w:lang w:val="nl-NL"/>
        </w:rPr>
      </w:pPr>
      <w:r w:rsidRPr="00E92ABA">
        <w:rPr>
          <w:szCs w:val="28"/>
          <w:lang w:val="nl-NL"/>
        </w:rPr>
        <w:t xml:space="preserve">- Đầu tư nâng cấp, mở rộng các nền tảng: </w:t>
      </w:r>
      <w:r w:rsidRPr="00E92ABA">
        <w:rPr>
          <w:szCs w:val="28"/>
        </w:rPr>
        <w:t>nền tảng quản trị cơ sở dữ liệu, nền tảng dữ liệu lớn, kho dữ liệu tổng hợp</w:t>
      </w:r>
      <w:r w:rsidR="00826D72">
        <w:rPr>
          <w:szCs w:val="28"/>
        </w:rPr>
        <w:t xml:space="preserve">, </w:t>
      </w:r>
      <w:r w:rsidR="00507F05">
        <w:rPr>
          <w:szCs w:val="28"/>
        </w:rPr>
        <w:t>k</w:t>
      </w:r>
      <w:r w:rsidR="00826D72" w:rsidRPr="00826D72">
        <w:rPr>
          <w:szCs w:val="28"/>
        </w:rPr>
        <w:t xml:space="preserve">ho dữ liệu IOT và quan trắc </w:t>
      </w:r>
      <w:r w:rsidR="00507F05">
        <w:rPr>
          <w:szCs w:val="28"/>
        </w:rPr>
        <w:t>nông nghiệp môi trường</w:t>
      </w:r>
      <w:r w:rsidRPr="00E92ABA">
        <w:rPr>
          <w:szCs w:val="28"/>
          <w:lang w:val="nl-NL"/>
        </w:rPr>
        <w:t xml:space="preserve">; </w:t>
      </w:r>
    </w:p>
    <w:p w14:paraId="035FA9E8" w14:textId="77777777" w:rsidR="00D53936" w:rsidRPr="00E92ABA" w:rsidRDefault="00D53936" w:rsidP="009E4F45">
      <w:pPr>
        <w:spacing w:before="120" w:after="120" w:line="240" w:lineRule="auto"/>
        <w:rPr>
          <w:szCs w:val="28"/>
          <w:lang w:val="nl-NL"/>
        </w:rPr>
      </w:pPr>
      <w:r w:rsidRPr="00E92ABA">
        <w:rPr>
          <w:szCs w:val="28"/>
          <w:lang w:val="nl-NL"/>
        </w:rPr>
        <w:t>- Đầu tư xây dựng các nền tảng quản trị dữ liệu dùng chung chuyên ngành;</w:t>
      </w:r>
    </w:p>
    <w:p w14:paraId="0805E35B" w14:textId="77777777" w:rsidR="00D53936" w:rsidRPr="00E92ABA" w:rsidRDefault="00D53936" w:rsidP="009E4F45">
      <w:pPr>
        <w:spacing w:before="120" w:after="120" w:line="240" w:lineRule="auto"/>
        <w:rPr>
          <w:szCs w:val="28"/>
          <w:lang w:val="nl-NL"/>
        </w:rPr>
      </w:pPr>
      <w:r w:rsidRPr="00E92ABA">
        <w:rPr>
          <w:szCs w:val="28"/>
          <w:lang w:val="nl-NL"/>
        </w:rPr>
        <w:t>- Xây dựng Cổng dữ liệu, Cổng dữ liệu mở của nông nghiệp và môi trường.</w:t>
      </w:r>
    </w:p>
    <w:p w14:paraId="64EFC4C4" w14:textId="4EA56D66" w:rsidR="00D53936" w:rsidRPr="000A64F6" w:rsidRDefault="00D53936" w:rsidP="0045229A">
      <w:pPr>
        <w:pStyle w:val="Heading4"/>
        <w:keepNext w:val="0"/>
        <w:keepLines w:val="0"/>
        <w:numPr>
          <w:ilvl w:val="2"/>
          <w:numId w:val="9"/>
        </w:numPr>
        <w:spacing w:line="240" w:lineRule="auto"/>
        <w:ind w:left="0" w:firstLine="709"/>
        <w:rPr>
          <w:lang w:val="nl-NL"/>
        </w:rPr>
      </w:pPr>
      <w:r w:rsidRPr="00E92ABA">
        <w:rPr>
          <w:lang w:val="nl-NL"/>
        </w:rPr>
        <w:lastRenderedPageBreak/>
        <w:t>Đầu tư nâng cấp, mở rộng hạ tầng dữ liệu</w:t>
      </w:r>
    </w:p>
    <w:p w14:paraId="5D5C8192" w14:textId="217CB118" w:rsidR="00D53936" w:rsidRPr="00E92ABA" w:rsidRDefault="00D53936" w:rsidP="009E4F45">
      <w:pPr>
        <w:spacing w:before="120" w:after="120" w:line="240" w:lineRule="auto"/>
        <w:rPr>
          <w:szCs w:val="28"/>
          <w:lang w:val="nl-NL"/>
        </w:rPr>
      </w:pPr>
      <w:r w:rsidRPr="00E92ABA">
        <w:rPr>
          <w:szCs w:val="28"/>
          <w:lang w:val="nl-NL"/>
        </w:rPr>
        <w:t>- Nâng cấp, mở rộng hạ tầng dữ liệu, hạ tầng lưu trữ (kho dữ liệu) bảo đảm quản trị, lưu trữ, dự phòng dữ liệu của toàn ngành; bảo đảm an toàn thông tin, bảo vệ an ninh mạng, vận hành các cơ sở dữ liệu ổn định, thông suốt</w:t>
      </w:r>
      <w:r w:rsidR="00495878" w:rsidRPr="00E92ABA">
        <w:rPr>
          <w:szCs w:val="28"/>
          <w:lang w:val="nl-NL"/>
        </w:rPr>
        <w:t>;</w:t>
      </w:r>
    </w:p>
    <w:p w14:paraId="26EEC2E3" w14:textId="0DD4C403" w:rsidR="00495878" w:rsidRPr="00E92ABA" w:rsidRDefault="00495878" w:rsidP="009E4F45">
      <w:pPr>
        <w:spacing w:before="120" w:after="120" w:line="240" w:lineRule="auto"/>
        <w:rPr>
          <w:szCs w:val="28"/>
          <w:lang w:val="nl-NL"/>
        </w:rPr>
      </w:pPr>
      <w:r w:rsidRPr="00507F05">
        <w:rPr>
          <w:szCs w:val="28"/>
          <w:lang w:val="nl-NL"/>
        </w:rPr>
        <w:t>- Xây dựng Nền tảng phân tích dữ liệu - huấn luyện AI - bản sao</w:t>
      </w:r>
      <w:r w:rsidRPr="00E92ABA">
        <w:rPr>
          <w:szCs w:val="28"/>
          <w:lang w:val="nl-NL"/>
        </w:rPr>
        <w:t xml:space="preserve"> số dùng chung.</w:t>
      </w:r>
    </w:p>
    <w:p w14:paraId="49EACC5F" w14:textId="33B7A2D6" w:rsidR="00D53936" w:rsidRPr="00E92ABA" w:rsidRDefault="00D53936" w:rsidP="0045229A">
      <w:pPr>
        <w:pStyle w:val="Heading4"/>
        <w:keepNext w:val="0"/>
        <w:keepLines w:val="0"/>
        <w:numPr>
          <w:ilvl w:val="2"/>
          <w:numId w:val="9"/>
        </w:numPr>
        <w:spacing w:line="240" w:lineRule="auto"/>
        <w:ind w:left="0" w:firstLine="709"/>
        <w:rPr>
          <w:lang w:val="nl-NL"/>
        </w:rPr>
      </w:pPr>
      <w:r w:rsidRPr="00E92ABA">
        <w:rPr>
          <w:lang w:val="nl-NL"/>
        </w:rPr>
        <w:t>Đào tạo, tập huấn, tuyên truyền</w:t>
      </w:r>
    </w:p>
    <w:p w14:paraId="4FAF44EF" w14:textId="5F48A057" w:rsidR="00D53936" w:rsidRPr="00E92ABA" w:rsidRDefault="00D53936" w:rsidP="009E4F45">
      <w:pPr>
        <w:spacing w:before="120" w:after="120" w:line="240" w:lineRule="auto"/>
        <w:rPr>
          <w:szCs w:val="28"/>
        </w:rPr>
      </w:pPr>
      <w:r w:rsidRPr="00E92ABA">
        <w:rPr>
          <w:szCs w:val="28"/>
        </w:rPr>
        <w:t>- Đào tạo, nâng cao năng lực cho cán bộ, công chức, viên chức và người dân, bảo đảm khả năng vận hành, khai thác, sử dụng hiệu quả các nền tảng số, hệ thống thông tin và cơ sở dữ liệu của ngành</w:t>
      </w:r>
      <w:r w:rsidR="00495878" w:rsidRPr="00E92ABA">
        <w:rPr>
          <w:szCs w:val="28"/>
        </w:rPr>
        <w:t>;</w:t>
      </w:r>
    </w:p>
    <w:p w14:paraId="11F4584C" w14:textId="1CC9B6A5" w:rsidR="00D53936" w:rsidRPr="00E92ABA" w:rsidRDefault="00D53936" w:rsidP="009E4F45">
      <w:pPr>
        <w:spacing w:before="120" w:after="120" w:line="240" w:lineRule="auto"/>
        <w:rPr>
          <w:szCs w:val="28"/>
        </w:rPr>
      </w:pPr>
      <w:r w:rsidRPr="00E92ABA">
        <w:rPr>
          <w:szCs w:val="28"/>
        </w:rPr>
        <w:t>- Truyền thông, tuyên truyền sâu rộng về dữ liệu là tài nguyên quốc gia chiến lược, là yếu tố trung tâm; xây dựng, hoàn thiện CSDL phải được quản lý, kết nối, chia sẻ và khai thác hiệu quả</w:t>
      </w:r>
      <w:r w:rsidR="00495878" w:rsidRPr="00E92ABA">
        <w:rPr>
          <w:szCs w:val="28"/>
        </w:rPr>
        <w:t>;</w:t>
      </w:r>
    </w:p>
    <w:p w14:paraId="61A85CEA" w14:textId="65EC1C6C" w:rsidR="00DE5002" w:rsidRPr="00E92ABA" w:rsidRDefault="00D53936" w:rsidP="009E4F45">
      <w:pPr>
        <w:rPr>
          <w:lang w:val="nl-NL"/>
        </w:rPr>
      </w:pPr>
      <w:r w:rsidRPr="00E92ABA">
        <w:rPr>
          <w:szCs w:val="28"/>
          <w:lang w:val="nl-NL"/>
        </w:rPr>
        <w:t xml:space="preserve">- </w:t>
      </w:r>
      <w:r w:rsidRPr="00E92ABA">
        <w:rPr>
          <w:szCs w:val="28"/>
        </w:rPr>
        <w:t>Hợp tác quốc tế, thu hút nguồn lực, tri thức, chuyển giao công nghệ về dữ liệu</w:t>
      </w:r>
      <w:r w:rsidR="00717546" w:rsidRPr="00E92ABA">
        <w:rPr>
          <w:rFonts w:cs="Times New Roman"/>
          <w:szCs w:val="28"/>
        </w:rPr>
        <w:t>.</w:t>
      </w:r>
    </w:p>
    <w:p w14:paraId="5282EE7D" w14:textId="781D66B6" w:rsidR="00D87033" w:rsidRPr="00E92ABA" w:rsidRDefault="00015E70" w:rsidP="0097245B">
      <w:pPr>
        <w:pStyle w:val="Heading3"/>
        <w:keepNext w:val="0"/>
        <w:keepLines w:val="0"/>
        <w:numPr>
          <w:ilvl w:val="1"/>
          <w:numId w:val="9"/>
        </w:numPr>
        <w:tabs>
          <w:tab w:val="left" w:pos="567"/>
        </w:tabs>
        <w:ind w:left="0" w:firstLine="0"/>
      </w:pPr>
      <w:bookmarkStart w:id="26" w:name="_Toc220515002"/>
      <w:r w:rsidRPr="00E92ABA">
        <w:t>Phạm vi đầu tư</w:t>
      </w:r>
      <w:bookmarkEnd w:id="26"/>
    </w:p>
    <w:p w14:paraId="1C992F63" w14:textId="47A3C93C" w:rsidR="00337508" w:rsidRPr="00E92ABA" w:rsidRDefault="00124D79" w:rsidP="009E4F45">
      <w:r w:rsidRPr="00E92ABA">
        <w:t>Dự án “</w:t>
      </w:r>
      <w:r w:rsidR="00415837" w:rsidRPr="00E92ABA">
        <w:rPr>
          <w:rFonts w:cs="Times New Roman"/>
          <w:szCs w:val="28"/>
        </w:rPr>
        <w:t>Xây dựng, hoàn thiện cơ sở dữ liệu nông nghiệp và môi trường kết nối liên thông với các bộ, ngành, địa phương</w:t>
      </w:r>
      <w:r w:rsidRPr="00E92ABA">
        <w:t xml:space="preserve">” được triển khai thực hiện </w:t>
      </w:r>
      <w:r w:rsidR="00E25304" w:rsidRPr="00E92ABA">
        <w:t xml:space="preserve">trong giai đoạn 2026-2030 </w:t>
      </w:r>
      <w:r w:rsidRPr="00E92ABA">
        <w:t xml:space="preserve">tại Bộ </w:t>
      </w:r>
      <w:r w:rsidR="00C20BBF" w:rsidRPr="00E92ABA">
        <w:t>Nông nghiệp và Môi trường</w:t>
      </w:r>
      <w:r w:rsidRPr="00E92ABA">
        <w:t xml:space="preserve"> và các đơn vị trực thuộ</w:t>
      </w:r>
      <w:r w:rsidR="00337508" w:rsidRPr="00E92ABA">
        <w:t>c:</w:t>
      </w:r>
    </w:p>
    <w:p w14:paraId="4BFB5C67" w14:textId="77777777" w:rsidR="007E1873" w:rsidRPr="00E92ABA" w:rsidRDefault="007E1873" w:rsidP="009E4F45">
      <w:r w:rsidRPr="00E92ABA">
        <w:t>- Cục Chuyển đổi số;</w:t>
      </w:r>
    </w:p>
    <w:p w14:paraId="309B8D2B" w14:textId="62593B98" w:rsidR="00124D79" w:rsidRPr="00E92ABA" w:rsidRDefault="007E1873" w:rsidP="009E4F45">
      <w:pPr>
        <w:rPr>
          <w:spacing w:val="-10"/>
        </w:rPr>
      </w:pPr>
      <w:r w:rsidRPr="00E92ABA">
        <w:rPr>
          <w:spacing w:val="-10"/>
        </w:rPr>
        <w:t xml:space="preserve">- Các </w:t>
      </w:r>
      <w:r w:rsidR="007A3DB8" w:rsidRPr="00E92ABA">
        <w:rPr>
          <w:spacing w:val="-10"/>
        </w:rPr>
        <w:t xml:space="preserve">đơn vị </w:t>
      </w:r>
      <w:r w:rsidRPr="00E92ABA">
        <w:rPr>
          <w:spacing w:val="-10"/>
        </w:rPr>
        <w:t>thuộc Bộ Nông nghiệp và Môi trường</w:t>
      </w:r>
      <w:r w:rsidR="00146141" w:rsidRPr="00E92ABA">
        <w:rPr>
          <w:spacing w:val="-10"/>
        </w:rPr>
        <w:t>.</w:t>
      </w:r>
    </w:p>
    <w:p w14:paraId="26F0DDB9" w14:textId="693CBAD7" w:rsidR="00FA5F0A" w:rsidRPr="00E92ABA" w:rsidRDefault="00FA5F0A" w:rsidP="00585B9B">
      <w:pPr>
        <w:pStyle w:val="Heading2"/>
      </w:pPr>
      <w:bookmarkStart w:id="27" w:name="_Toc220515003"/>
      <w:r w:rsidRPr="00E92ABA">
        <w:t>Dự kiến tổng mức đầu tư và cơ cấu nguồn vốn đầu tư, khả năng cân đối nguồn vốn đầu tư công và việc huy động các nguồn vốn, nguồn lực khác để thực hiện dự án</w:t>
      </w:r>
      <w:bookmarkEnd w:id="27"/>
    </w:p>
    <w:p w14:paraId="29C2CF3C" w14:textId="764F79B1" w:rsidR="00F97706" w:rsidRPr="00E92ABA" w:rsidRDefault="00F97706" w:rsidP="0097245B">
      <w:pPr>
        <w:pStyle w:val="Heading3"/>
        <w:keepNext w:val="0"/>
        <w:keepLines w:val="0"/>
        <w:numPr>
          <w:ilvl w:val="1"/>
          <w:numId w:val="10"/>
        </w:numPr>
        <w:tabs>
          <w:tab w:val="left" w:pos="142"/>
          <w:tab w:val="left" w:pos="567"/>
        </w:tabs>
        <w:ind w:left="0" w:firstLine="0"/>
      </w:pPr>
      <w:bookmarkStart w:id="28" w:name="_Toc215223683"/>
      <w:bookmarkStart w:id="29" w:name="_Toc220515004"/>
      <w:r w:rsidRPr="00E92ABA">
        <w:t>Dự kiến tổng mức đầu tư</w:t>
      </w:r>
      <w:bookmarkEnd w:id="28"/>
      <w:bookmarkEnd w:id="29"/>
    </w:p>
    <w:p w14:paraId="7E40BA94" w14:textId="20FEFBDB" w:rsidR="00C8410B" w:rsidRPr="00E92ABA" w:rsidRDefault="006632CF" w:rsidP="009E4F45">
      <w:pPr>
        <w:tabs>
          <w:tab w:val="left" w:pos="1134"/>
        </w:tabs>
        <w:spacing w:before="120" w:after="120" w:line="360" w:lineRule="exact"/>
        <w:rPr>
          <w:rFonts w:cs="Times New Roman"/>
          <w:szCs w:val="28"/>
          <w:lang w:val="nl-NL" w:eastAsia="vi-VN"/>
        </w:rPr>
      </w:pPr>
      <w:r w:rsidRPr="00E92ABA">
        <w:rPr>
          <w:rFonts w:cs="Times New Roman"/>
          <w:szCs w:val="28"/>
          <w:lang w:eastAsia="vi-VN"/>
        </w:rPr>
        <w:t>Dự kiến tổng mức đầu tư: 1.500 tỷ đồng</w:t>
      </w:r>
      <w:r w:rsidR="00063269" w:rsidRPr="00E92ABA">
        <w:rPr>
          <w:rFonts w:cs="Times New Roman"/>
          <w:szCs w:val="28"/>
          <w:lang w:eastAsia="vi-VN"/>
        </w:rPr>
        <w:t xml:space="preserve"> (</w:t>
      </w:r>
      <w:r w:rsidR="00063269" w:rsidRPr="00E92ABA">
        <w:rPr>
          <w:i/>
          <w:iCs/>
        </w:rPr>
        <w:t>Một nghìn, năm trăm tỷ đồng)</w:t>
      </w:r>
      <w:r w:rsidRPr="00E92ABA">
        <w:rPr>
          <w:rFonts w:cs="Times New Roman"/>
          <w:szCs w:val="28"/>
          <w:lang w:eastAsia="vi-VN"/>
        </w:rPr>
        <w:t>.</w:t>
      </w:r>
    </w:p>
    <w:p w14:paraId="31B17BF6" w14:textId="4B3E5249" w:rsidR="00F97706" w:rsidRPr="00E92ABA" w:rsidRDefault="00F97706" w:rsidP="0097245B">
      <w:pPr>
        <w:pStyle w:val="Heading3"/>
        <w:keepNext w:val="0"/>
        <w:keepLines w:val="0"/>
        <w:numPr>
          <w:ilvl w:val="1"/>
          <w:numId w:val="10"/>
        </w:numPr>
        <w:tabs>
          <w:tab w:val="left" w:pos="142"/>
          <w:tab w:val="left" w:pos="567"/>
        </w:tabs>
        <w:ind w:left="0" w:firstLine="0"/>
      </w:pPr>
      <w:bookmarkStart w:id="30" w:name="_Toc215223684"/>
      <w:bookmarkStart w:id="31" w:name="_Toc220515005"/>
      <w:r w:rsidRPr="00E92ABA">
        <w:t>Nguồn vốn</w:t>
      </w:r>
      <w:bookmarkEnd w:id="30"/>
      <w:bookmarkEnd w:id="31"/>
    </w:p>
    <w:p w14:paraId="7980D02D" w14:textId="2373D0D1" w:rsidR="00F97706" w:rsidRPr="00E92ABA" w:rsidRDefault="00286434" w:rsidP="009E4F45">
      <w:pPr>
        <w:spacing w:before="120" w:after="120" w:line="360" w:lineRule="exact"/>
      </w:pPr>
      <w:r w:rsidRPr="00E92ABA">
        <w:t>Vốn</w:t>
      </w:r>
      <w:r w:rsidR="00F97706" w:rsidRPr="00E92ABA">
        <w:t xml:space="preserve"> đầu tư công trung hạn </w:t>
      </w:r>
      <w:r w:rsidRPr="00E92ABA">
        <w:t xml:space="preserve">nguồn </w:t>
      </w:r>
      <w:r w:rsidR="0028652F" w:rsidRPr="00E92ABA">
        <w:t>ngân sách trung ương</w:t>
      </w:r>
      <w:r w:rsidRPr="00E92ABA">
        <w:t xml:space="preserve"> </w:t>
      </w:r>
      <w:r w:rsidR="00F97706" w:rsidRPr="00E92ABA">
        <w:t>giai đoạn 202</w:t>
      </w:r>
      <w:r w:rsidR="0028652F" w:rsidRPr="00E92ABA">
        <w:t>6</w:t>
      </w:r>
      <w:r w:rsidR="00712CC0" w:rsidRPr="00E92ABA">
        <w:t xml:space="preserve"> </w:t>
      </w:r>
      <w:r w:rsidR="00F97706" w:rsidRPr="00E92ABA">
        <w:t>-20</w:t>
      </w:r>
      <w:r w:rsidR="0028652F" w:rsidRPr="00E92ABA">
        <w:t>30</w:t>
      </w:r>
      <w:r w:rsidR="00F97706" w:rsidRPr="00E92ABA">
        <w:t>.</w:t>
      </w:r>
    </w:p>
    <w:p w14:paraId="0176C246" w14:textId="6439E6C4" w:rsidR="00FA5F0A" w:rsidRPr="00164ABC" w:rsidRDefault="00FA5F0A" w:rsidP="00585B9B">
      <w:pPr>
        <w:pStyle w:val="Heading2"/>
      </w:pPr>
      <w:bookmarkStart w:id="32" w:name="_Toc220515006"/>
      <w:r w:rsidRPr="00164ABC">
        <w:t>Dự kiến tiến độ triển khai thực hiện đầu tư, dự kiến kế hoạch bố trí vốn phù hợp với điều kiện thực tế và khả năng huy động các nguồn lực theo thứ tự ưu tiên hợp lý, bảo đảm đầu tư tập trung, có hiệu quả</w:t>
      </w:r>
      <w:bookmarkEnd w:id="32"/>
    </w:p>
    <w:p w14:paraId="277406D7" w14:textId="78BA0318" w:rsidR="002B1498" w:rsidRPr="00E92ABA" w:rsidRDefault="00342B82" w:rsidP="0097245B">
      <w:pPr>
        <w:pStyle w:val="Heading3"/>
        <w:keepNext w:val="0"/>
        <w:keepLines w:val="0"/>
        <w:numPr>
          <w:ilvl w:val="1"/>
          <w:numId w:val="11"/>
        </w:numPr>
        <w:tabs>
          <w:tab w:val="left" w:pos="142"/>
          <w:tab w:val="left" w:pos="567"/>
        </w:tabs>
      </w:pPr>
      <w:bookmarkStart w:id="33" w:name="_Toc215223686"/>
      <w:bookmarkStart w:id="34" w:name="_Toc220515007"/>
      <w:r w:rsidRPr="00E92ABA">
        <w:t>Dự kiến dự án triển khai trong 4 năm (2026 - 2029), trong đó:</w:t>
      </w:r>
      <w:bookmarkEnd w:id="33"/>
      <w:bookmarkEnd w:id="34"/>
    </w:p>
    <w:p w14:paraId="2118068A" w14:textId="2E226F13" w:rsidR="00A82CA0" w:rsidRPr="00E92ABA" w:rsidRDefault="008226AF" w:rsidP="009E4F45">
      <w:pPr>
        <w:spacing w:before="120" w:after="120" w:line="360" w:lineRule="exact"/>
        <w:rPr>
          <w:b/>
          <w:bCs/>
          <w:i/>
          <w:iCs/>
        </w:rPr>
      </w:pPr>
      <w:r w:rsidRPr="00E92ABA">
        <w:rPr>
          <w:b/>
          <w:bCs/>
          <w:i/>
          <w:iCs/>
        </w:rPr>
        <w:t xml:space="preserve">- </w:t>
      </w:r>
      <w:r w:rsidR="00A82CA0" w:rsidRPr="00E92ABA">
        <w:rPr>
          <w:b/>
          <w:bCs/>
          <w:i/>
          <w:iCs/>
        </w:rPr>
        <w:t>Năm 2026:</w:t>
      </w:r>
    </w:p>
    <w:p w14:paraId="31BF9455" w14:textId="6B945DB8" w:rsidR="00A82CA0" w:rsidRPr="00E92ABA" w:rsidRDefault="001A37EC" w:rsidP="009E4F45">
      <w:pPr>
        <w:rPr>
          <w:rFonts w:cs="Times New Roman"/>
          <w:szCs w:val="28"/>
        </w:rPr>
      </w:pPr>
      <w:r w:rsidRPr="00E92ABA">
        <w:rPr>
          <w:rFonts w:cs="Times New Roman"/>
          <w:szCs w:val="28"/>
        </w:rPr>
        <w:t>+</w:t>
      </w:r>
      <w:r w:rsidR="00A82CA0" w:rsidRPr="00E92ABA">
        <w:rPr>
          <w:rFonts w:cs="Times New Roman"/>
          <w:szCs w:val="28"/>
        </w:rPr>
        <w:t xml:space="preserve"> Lập, trình phê duyệt dự án</w:t>
      </w:r>
      <w:r w:rsidR="003D47A1" w:rsidRPr="00E92ABA">
        <w:rPr>
          <w:rFonts w:cs="Times New Roman"/>
          <w:szCs w:val="28"/>
        </w:rPr>
        <w:t>;</w:t>
      </w:r>
    </w:p>
    <w:p w14:paraId="1DAA3D33" w14:textId="35DC52FB" w:rsidR="00A82CA0" w:rsidRPr="00E92ABA" w:rsidRDefault="001A37EC" w:rsidP="009E4F45">
      <w:pPr>
        <w:rPr>
          <w:rFonts w:cs="Times New Roman"/>
          <w:szCs w:val="28"/>
        </w:rPr>
      </w:pPr>
      <w:r w:rsidRPr="00E92ABA">
        <w:rPr>
          <w:rFonts w:cs="Times New Roman"/>
          <w:szCs w:val="28"/>
        </w:rPr>
        <w:t>+</w:t>
      </w:r>
      <w:r w:rsidR="00A82CA0" w:rsidRPr="00E92ABA">
        <w:rPr>
          <w:rFonts w:cs="Times New Roman"/>
          <w:szCs w:val="28"/>
        </w:rPr>
        <w:t xml:space="preserve"> Xây dựng thiết kế chi tiết và dự toán</w:t>
      </w:r>
      <w:r w:rsidR="003D47A1" w:rsidRPr="00E92ABA">
        <w:rPr>
          <w:rFonts w:cs="Times New Roman"/>
          <w:szCs w:val="28"/>
        </w:rPr>
        <w:t>.</w:t>
      </w:r>
    </w:p>
    <w:p w14:paraId="26FA8979" w14:textId="6987CE7F" w:rsidR="00A82CA0" w:rsidRPr="00E92ABA" w:rsidRDefault="001A37EC" w:rsidP="009E4F45">
      <w:pPr>
        <w:spacing w:before="120" w:after="120" w:line="360" w:lineRule="exact"/>
        <w:rPr>
          <w:b/>
          <w:bCs/>
          <w:i/>
          <w:iCs/>
        </w:rPr>
      </w:pPr>
      <w:r w:rsidRPr="00E92ABA">
        <w:rPr>
          <w:b/>
          <w:bCs/>
          <w:i/>
          <w:iCs/>
        </w:rPr>
        <w:lastRenderedPageBreak/>
        <w:t xml:space="preserve">- </w:t>
      </w:r>
      <w:r w:rsidR="00A82CA0" w:rsidRPr="00E92ABA">
        <w:rPr>
          <w:b/>
          <w:bCs/>
          <w:i/>
          <w:iCs/>
        </w:rPr>
        <w:t>Năm 202</w:t>
      </w:r>
      <w:r w:rsidRPr="00E92ABA">
        <w:rPr>
          <w:b/>
          <w:bCs/>
          <w:i/>
          <w:iCs/>
        </w:rPr>
        <w:t>7:</w:t>
      </w:r>
    </w:p>
    <w:p w14:paraId="04157404" w14:textId="0D04A775" w:rsidR="00D559DD" w:rsidRPr="00E92ABA" w:rsidRDefault="00D559DD" w:rsidP="009E4F45">
      <w:pPr>
        <w:spacing w:before="120" w:after="120" w:line="360" w:lineRule="exact"/>
        <w:rPr>
          <w:lang w:val="nl-NL"/>
        </w:rPr>
      </w:pPr>
      <w:r w:rsidRPr="00E92ABA">
        <w:t xml:space="preserve">+ Tổ chức thực hiện hạng mục: </w:t>
      </w:r>
      <w:r w:rsidR="005B25A3" w:rsidRPr="00E92ABA">
        <w:t xml:space="preserve">Xây dựng, hoàn thiện </w:t>
      </w:r>
      <w:r w:rsidR="00673146" w:rsidRPr="00E92ABA">
        <w:t>khung</w:t>
      </w:r>
      <w:r w:rsidR="005B25A3" w:rsidRPr="00E92ABA">
        <w:t xml:space="preserve"> pháp lý về dữ liệu</w:t>
      </w:r>
      <w:r w:rsidR="0010774A" w:rsidRPr="00E92ABA">
        <w:t>;</w:t>
      </w:r>
    </w:p>
    <w:p w14:paraId="7478A66B" w14:textId="149FD003" w:rsidR="00A82CA0" w:rsidRPr="00E92ABA" w:rsidRDefault="007063B9" w:rsidP="009E4F45">
      <w:pPr>
        <w:spacing w:before="120" w:after="120" w:line="360" w:lineRule="exact"/>
      </w:pPr>
      <w:r w:rsidRPr="00E92ABA">
        <w:t>+</w:t>
      </w:r>
      <w:r w:rsidR="00A82CA0" w:rsidRPr="00E92ABA">
        <w:t xml:space="preserve"> Tổ chức thực hiện </w:t>
      </w:r>
      <w:r w:rsidR="00B856E4" w:rsidRPr="00E92ABA">
        <w:t>hạng mục</w:t>
      </w:r>
      <w:r w:rsidRPr="00E92ABA">
        <w:t xml:space="preserve">: </w:t>
      </w:r>
      <w:r w:rsidR="00130845" w:rsidRPr="00E92ABA">
        <w:t xml:space="preserve">Xây dựng, hoàn thiện CSDL và phát triển nền tảng ứng dụng các lĩnh vực nông nghiệp và môi trường, </w:t>
      </w:r>
      <w:r w:rsidR="006B466B" w:rsidRPr="00E92ABA">
        <w:t xml:space="preserve">ưu tiên </w:t>
      </w:r>
      <w:r w:rsidR="00ED0D86" w:rsidRPr="00E92ABA">
        <w:t xml:space="preserve">các CSDL, HTTT theo Kế hoạch số 02-KH/BCĐTW, Nghị quyết số 71/NQ-CP, số 214/NQ-CP, số 11/NQ-CP và các </w:t>
      </w:r>
      <w:r w:rsidR="006B466B" w:rsidRPr="00E92ABA">
        <w:t xml:space="preserve">dữ liệu quan trọng, </w:t>
      </w:r>
      <w:r w:rsidR="00F40410" w:rsidRPr="00E92ABA">
        <w:t xml:space="preserve">dữ liệu </w:t>
      </w:r>
      <w:r w:rsidR="006B466B" w:rsidRPr="00E92ABA">
        <w:t>cốt lõi</w:t>
      </w:r>
      <w:r w:rsidR="00F40410" w:rsidRPr="00E92ABA">
        <w:t xml:space="preserve"> theo Quyết định số 20/2025/QĐ-TTg.</w:t>
      </w:r>
    </w:p>
    <w:p w14:paraId="5395514E" w14:textId="613B93EA" w:rsidR="00A82CA0" w:rsidRPr="00E92ABA" w:rsidRDefault="007063B9" w:rsidP="009E4F45">
      <w:pPr>
        <w:rPr>
          <w:rFonts w:cs="Times New Roman"/>
          <w:szCs w:val="28"/>
        </w:rPr>
      </w:pPr>
      <w:r w:rsidRPr="00E92ABA">
        <w:rPr>
          <w:rFonts w:cs="Times New Roman"/>
          <w:szCs w:val="28"/>
        </w:rPr>
        <w:t>+</w:t>
      </w:r>
      <w:r w:rsidR="00A82CA0" w:rsidRPr="00E92ABA">
        <w:rPr>
          <w:rFonts w:cs="Times New Roman"/>
          <w:szCs w:val="28"/>
        </w:rPr>
        <w:t xml:space="preserve"> </w:t>
      </w:r>
      <w:r w:rsidR="0063538F" w:rsidRPr="00E92ABA">
        <w:rPr>
          <w:rFonts w:cs="Times New Roman"/>
          <w:szCs w:val="28"/>
        </w:rPr>
        <w:t xml:space="preserve">Tổ chức thực hiện </w:t>
      </w:r>
      <w:r w:rsidR="0010774A" w:rsidRPr="00E92ABA">
        <w:rPr>
          <w:rFonts w:cs="Times New Roman"/>
          <w:szCs w:val="28"/>
        </w:rPr>
        <w:t xml:space="preserve">hạng mục: </w:t>
      </w:r>
      <w:r w:rsidR="00673146" w:rsidRPr="00E92ABA">
        <w:rPr>
          <w:lang w:val="nl-NL"/>
        </w:rPr>
        <w:t>Đầu tư phát triển nền tảng dữ liệu, ứng dụng số dùng chung</w:t>
      </w:r>
      <w:r w:rsidR="0063538F" w:rsidRPr="00E92ABA">
        <w:rPr>
          <w:rFonts w:cs="Times New Roman"/>
          <w:szCs w:val="28"/>
        </w:rPr>
        <w:t>;</w:t>
      </w:r>
    </w:p>
    <w:p w14:paraId="39AB8B0A" w14:textId="34397A9F" w:rsidR="0063538F" w:rsidRPr="00E92ABA" w:rsidRDefault="0063538F" w:rsidP="009E4F45">
      <w:pPr>
        <w:rPr>
          <w:rFonts w:cs="Times New Roman"/>
          <w:szCs w:val="28"/>
        </w:rPr>
      </w:pPr>
      <w:r w:rsidRPr="00E92ABA">
        <w:rPr>
          <w:rFonts w:cs="Times New Roman"/>
          <w:szCs w:val="28"/>
        </w:rPr>
        <w:t xml:space="preserve">+ </w:t>
      </w:r>
      <w:r w:rsidR="002B33E1" w:rsidRPr="00E92ABA">
        <w:rPr>
          <w:rFonts w:cs="Times New Roman"/>
          <w:szCs w:val="28"/>
        </w:rPr>
        <w:t>Tổ chức thực hiện hạng mục</w:t>
      </w:r>
      <w:r w:rsidR="0010774A" w:rsidRPr="00E92ABA">
        <w:rPr>
          <w:rFonts w:cs="Times New Roman"/>
          <w:szCs w:val="28"/>
        </w:rPr>
        <w:t>:</w:t>
      </w:r>
      <w:r w:rsidR="002B33E1" w:rsidRPr="00E92ABA">
        <w:rPr>
          <w:rFonts w:cs="Times New Roman"/>
          <w:szCs w:val="28"/>
        </w:rPr>
        <w:t xml:space="preserve"> </w:t>
      </w:r>
      <w:r w:rsidR="00673146" w:rsidRPr="00E92ABA">
        <w:rPr>
          <w:lang w:val="nl-NL"/>
        </w:rPr>
        <w:t>Đầu tư nâng cấp, mở rộng hạ tầng dữ liệu</w:t>
      </w:r>
      <w:r w:rsidR="00E25304" w:rsidRPr="00E92ABA">
        <w:rPr>
          <w:rFonts w:cs="Times New Roman"/>
          <w:szCs w:val="28"/>
        </w:rPr>
        <w:t>.</w:t>
      </w:r>
    </w:p>
    <w:p w14:paraId="0A632912" w14:textId="07DC380F" w:rsidR="001A37EC" w:rsidRPr="00E92ABA" w:rsidRDefault="001A37EC" w:rsidP="009E4F45">
      <w:pPr>
        <w:spacing w:before="120" w:after="120" w:line="360" w:lineRule="exact"/>
        <w:rPr>
          <w:b/>
          <w:bCs/>
          <w:i/>
          <w:iCs/>
        </w:rPr>
      </w:pPr>
      <w:r w:rsidRPr="00E92ABA">
        <w:rPr>
          <w:b/>
          <w:bCs/>
          <w:i/>
          <w:iCs/>
        </w:rPr>
        <w:t>- Năm 2028:</w:t>
      </w:r>
    </w:p>
    <w:p w14:paraId="7E8DE991" w14:textId="22BF2E2C" w:rsidR="002B33E1" w:rsidRPr="00E92ABA" w:rsidRDefault="002B33E1" w:rsidP="009E4F45">
      <w:pPr>
        <w:spacing w:before="120" w:after="120" w:line="360" w:lineRule="exact"/>
      </w:pPr>
      <w:r w:rsidRPr="00E92ABA">
        <w:t xml:space="preserve">+ Tiếp tục thực hiện </w:t>
      </w:r>
      <w:r w:rsidR="00B856E4" w:rsidRPr="00E92ABA">
        <w:t>hạng mục</w:t>
      </w:r>
      <w:r w:rsidRPr="00E92ABA">
        <w:t xml:space="preserve">: </w:t>
      </w:r>
      <w:r w:rsidR="00130845" w:rsidRPr="00E92ABA">
        <w:t>Xây dựng, hoàn thiện CSDL và phát triển nền tảng ứng dụng các lĩnh vực nông nghiệp và môi trường</w:t>
      </w:r>
      <w:r w:rsidR="00AF2F15" w:rsidRPr="00E92ABA">
        <w:t>;</w:t>
      </w:r>
    </w:p>
    <w:p w14:paraId="25466E6B" w14:textId="3EA507E1" w:rsidR="002B33E1" w:rsidRPr="00E92ABA" w:rsidRDefault="002B33E1" w:rsidP="009E4F45">
      <w:pPr>
        <w:rPr>
          <w:rFonts w:cs="Times New Roman"/>
          <w:szCs w:val="28"/>
        </w:rPr>
      </w:pPr>
      <w:r w:rsidRPr="00E92ABA">
        <w:rPr>
          <w:rFonts w:cs="Times New Roman"/>
          <w:szCs w:val="28"/>
        </w:rPr>
        <w:t xml:space="preserve">+ Tiếp tục thực hiện </w:t>
      </w:r>
      <w:r w:rsidR="00E25304" w:rsidRPr="00E92ABA">
        <w:rPr>
          <w:rFonts w:cs="Times New Roman"/>
          <w:szCs w:val="28"/>
        </w:rPr>
        <w:t>hạng mục</w:t>
      </w:r>
      <w:r w:rsidR="0010774A" w:rsidRPr="00E92ABA">
        <w:rPr>
          <w:rFonts w:cs="Times New Roman"/>
          <w:szCs w:val="28"/>
        </w:rPr>
        <w:t xml:space="preserve">: </w:t>
      </w:r>
      <w:r w:rsidR="00673146" w:rsidRPr="00E92ABA">
        <w:rPr>
          <w:lang w:val="nl-NL"/>
        </w:rPr>
        <w:t>Đầu tư phát triển nền tảng dữ liệu, ứng dụng số dùng chung</w:t>
      </w:r>
      <w:r w:rsidR="00673146" w:rsidRPr="00E92ABA">
        <w:rPr>
          <w:rFonts w:cs="Times New Roman"/>
          <w:szCs w:val="28"/>
        </w:rPr>
        <w:t>;</w:t>
      </w:r>
    </w:p>
    <w:p w14:paraId="66634BE3" w14:textId="37BC82F4" w:rsidR="001A37EC" w:rsidRPr="00E92ABA" w:rsidRDefault="002B33E1" w:rsidP="009E4F45">
      <w:pPr>
        <w:rPr>
          <w:rFonts w:cs="Times New Roman"/>
          <w:szCs w:val="28"/>
        </w:rPr>
      </w:pPr>
      <w:r w:rsidRPr="00E92ABA">
        <w:rPr>
          <w:rFonts w:cs="Times New Roman"/>
          <w:szCs w:val="28"/>
        </w:rPr>
        <w:t xml:space="preserve">+ </w:t>
      </w:r>
      <w:r w:rsidR="00E32884" w:rsidRPr="00E92ABA">
        <w:rPr>
          <w:rFonts w:cs="Times New Roman"/>
          <w:szCs w:val="28"/>
        </w:rPr>
        <w:t>Tiếp tục</w:t>
      </w:r>
      <w:r w:rsidRPr="00E92ABA">
        <w:rPr>
          <w:rFonts w:cs="Times New Roman"/>
          <w:szCs w:val="28"/>
        </w:rPr>
        <w:t xml:space="preserve"> thực hiện hạng mục</w:t>
      </w:r>
      <w:r w:rsidR="0010774A" w:rsidRPr="00E92ABA">
        <w:rPr>
          <w:rFonts w:cs="Times New Roman"/>
          <w:szCs w:val="28"/>
        </w:rPr>
        <w:t>:</w:t>
      </w:r>
      <w:r w:rsidRPr="00E92ABA">
        <w:rPr>
          <w:rFonts w:cs="Times New Roman"/>
          <w:szCs w:val="28"/>
        </w:rPr>
        <w:t xml:space="preserve"> </w:t>
      </w:r>
      <w:r w:rsidR="00673146" w:rsidRPr="00E92ABA">
        <w:rPr>
          <w:lang w:val="nl-NL"/>
        </w:rPr>
        <w:t>Đầu tư nâng cấp, mở rộng hạ tầng dữ liệu</w:t>
      </w:r>
      <w:r w:rsidR="001A37EC" w:rsidRPr="00E92ABA">
        <w:rPr>
          <w:rFonts w:cs="Times New Roman"/>
          <w:szCs w:val="28"/>
        </w:rPr>
        <w:t>.</w:t>
      </w:r>
    </w:p>
    <w:p w14:paraId="32905A67" w14:textId="308AFA9E" w:rsidR="001A37EC" w:rsidRPr="00E92ABA" w:rsidRDefault="001A37EC" w:rsidP="009E4F45">
      <w:pPr>
        <w:spacing w:before="120" w:after="120" w:line="360" w:lineRule="exact"/>
        <w:rPr>
          <w:b/>
          <w:bCs/>
          <w:i/>
          <w:iCs/>
        </w:rPr>
      </w:pPr>
      <w:r w:rsidRPr="00E92ABA">
        <w:rPr>
          <w:b/>
          <w:bCs/>
          <w:i/>
          <w:iCs/>
        </w:rPr>
        <w:t>- Năm 2029:</w:t>
      </w:r>
    </w:p>
    <w:p w14:paraId="18DEFB26" w14:textId="0E3CB311" w:rsidR="00E32884" w:rsidRPr="00E92ABA" w:rsidRDefault="00E32884" w:rsidP="009E4F45">
      <w:pPr>
        <w:rPr>
          <w:rFonts w:cs="Times New Roman"/>
          <w:szCs w:val="28"/>
        </w:rPr>
      </w:pPr>
      <w:r w:rsidRPr="00E92ABA">
        <w:t xml:space="preserve">+ Tiếp tục thực hiện </w:t>
      </w:r>
      <w:r w:rsidR="00B856E4" w:rsidRPr="00E92ABA">
        <w:t>hạng mục</w:t>
      </w:r>
      <w:r w:rsidRPr="00E92ABA">
        <w:t xml:space="preserve">: </w:t>
      </w:r>
      <w:r w:rsidR="00130845" w:rsidRPr="00E92ABA">
        <w:t>Xây dựng, hoàn thiện CSDL và phát triển nền tảng ứng dụng các lĩnh vực nông nghiệp và môi trường</w:t>
      </w:r>
      <w:r w:rsidR="00AF2F15" w:rsidRPr="00E92ABA">
        <w:rPr>
          <w:rFonts w:cs="Times New Roman"/>
          <w:szCs w:val="28"/>
        </w:rPr>
        <w:t>;</w:t>
      </w:r>
    </w:p>
    <w:p w14:paraId="3D55993A" w14:textId="3A1B30F6" w:rsidR="00E32884" w:rsidRPr="00E92ABA" w:rsidRDefault="00E32884" w:rsidP="009E4F45">
      <w:pPr>
        <w:rPr>
          <w:rFonts w:cs="Times New Roman"/>
          <w:szCs w:val="28"/>
        </w:rPr>
      </w:pPr>
      <w:r w:rsidRPr="00E92ABA">
        <w:rPr>
          <w:rFonts w:cs="Times New Roman"/>
          <w:szCs w:val="28"/>
        </w:rPr>
        <w:t xml:space="preserve">+ </w:t>
      </w:r>
      <w:r w:rsidR="00B856E4" w:rsidRPr="00E92ABA">
        <w:rPr>
          <w:rFonts w:cs="Times New Roman"/>
          <w:szCs w:val="28"/>
        </w:rPr>
        <w:t>Thực hiện hạng mục</w:t>
      </w:r>
      <w:r w:rsidR="0010774A" w:rsidRPr="00E92ABA">
        <w:rPr>
          <w:rFonts w:cs="Times New Roman"/>
          <w:szCs w:val="28"/>
        </w:rPr>
        <w:t>:</w:t>
      </w:r>
      <w:r w:rsidR="00B856E4" w:rsidRPr="00E92ABA">
        <w:rPr>
          <w:rFonts w:cs="Times New Roman"/>
          <w:szCs w:val="28"/>
        </w:rPr>
        <w:t xml:space="preserve"> </w:t>
      </w:r>
      <w:r w:rsidR="00673146" w:rsidRPr="00E92ABA">
        <w:rPr>
          <w:lang w:val="nl-NL"/>
        </w:rPr>
        <w:t>Đào tạo, tập huấn</w:t>
      </w:r>
      <w:r w:rsidRPr="00E92ABA">
        <w:rPr>
          <w:rFonts w:cs="Times New Roman"/>
          <w:szCs w:val="28"/>
        </w:rPr>
        <w:t>;</w:t>
      </w:r>
    </w:p>
    <w:p w14:paraId="5434CDF9" w14:textId="3A2D8DD2" w:rsidR="009C2AD2" w:rsidRPr="00E92ABA" w:rsidRDefault="009C2AD2" w:rsidP="009E4F45">
      <w:pPr>
        <w:rPr>
          <w:rFonts w:cs="Times New Roman"/>
          <w:szCs w:val="28"/>
        </w:rPr>
      </w:pPr>
      <w:r w:rsidRPr="00E92ABA">
        <w:rPr>
          <w:rFonts w:cs="Times New Roman"/>
          <w:szCs w:val="28"/>
        </w:rPr>
        <w:t>+ Tổ chức nghiệm thu đưa vào vận hành các cơ sở dữ liệu và hệ thống thông tin quản lý, cập nhật dữ liệu</w:t>
      </w:r>
      <w:r w:rsidR="003D47A1" w:rsidRPr="00E92ABA">
        <w:rPr>
          <w:rFonts w:cs="Times New Roman"/>
          <w:szCs w:val="28"/>
        </w:rPr>
        <w:t>;</w:t>
      </w:r>
    </w:p>
    <w:p w14:paraId="0A841EDE" w14:textId="39EBD651" w:rsidR="001A37EC" w:rsidRPr="00E92ABA" w:rsidRDefault="003D47A1" w:rsidP="009E4F45">
      <w:pPr>
        <w:rPr>
          <w:rFonts w:cs="Times New Roman"/>
          <w:szCs w:val="28"/>
        </w:rPr>
      </w:pPr>
      <w:r w:rsidRPr="00E92ABA">
        <w:rPr>
          <w:rFonts w:cs="Times New Roman"/>
          <w:szCs w:val="28"/>
        </w:rPr>
        <w:t xml:space="preserve">+ </w:t>
      </w:r>
      <w:r w:rsidR="001A37EC" w:rsidRPr="00E92ABA">
        <w:rPr>
          <w:rFonts w:cs="Times New Roman"/>
          <w:szCs w:val="28"/>
        </w:rPr>
        <w:t>Thực hiện các thủ tục kết thúc đầu tư.</w:t>
      </w:r>
    </w:p>
    <w:p w14:paraId="35DA692A" w14:textId="5A8043E5" w:rsidR="00A06374" w:rsidRPr="00E92ABA" w:rsidRDefault="00A06374" w:rsidP="0097245B">
      <w:pPr>
        <w:pStyle w:val="Heading3"/>
        <w:keepNext w:val="0"/>
        <w:keepLines w:val="0"/>
        <w:numPr>
          <w:ilvl w:val="1"/>
          <w:numId w:val="11"/>
        </w:numPr>
        <w:tabs>
          <w:tab w:val="left" w:pos="142"/>
          <w:tab w:val="left" w:pos="567"/>
        </w:tabs>
        <w:rPr>
          <w:rFonts w:asciiTheme="majorHAnsi" w:hAnsiTheme="majorHAnsi" w:cstheme="majorHAnsi"/>
          <w:szCs w:val="28"/>
        </w:rPr>
      </w:pPr>
      <w:bookmarkStart w:id="35" w:name="_Toc215223687"/>
      <w:bookmarkStart w:id="36" w:name="_Toc220515008"/>
      <w:r w:rsidRPr="00E92ABA">
        <w:t>Dự kiến kế hoạch bố trí vốn</w:t>
      </w:r>
      <w:bookmarkEnd w:id="35"/>
      <w:bookmarkEnd w:id="36"/>
    </w:p>
    <w:tbl>
      <w:tblPr>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378"/>
        <w:gridCol w:w="6095"/>
      </w:tblGrid>
      <w:tr w:rsidR="004413B9" w:rsidRPr="00E92ABA" w14:paraId="4BA87A25" w14:textId="77777777" w:rsidTr="00E466EA">
        <w:trPr>
          <w:trHeight w:val="354"/>
          <w:tblHeader/>
        </w:trPr>
        <w:tc>
          <w:tcPr>
            <w:tcW w:w="746" w:type="dxa"/>
            <w:vMerge w:val="restart"/>
            <w:vAlign w:val="center"/>
            <w:hideMark/>
          </w:tcPr>
          <w:p w14:paraId="17014B99" w14:textId="77777777" w:rsidR="00A06374" w:rsidRPr="00E92ABA" w:rsidRDefault="00A06374" w:rsidP="009E4F45">
            <w:pPr>
              <w:spacing w:line="276" w:lineRule="auto"/>
              <w:ind w:firstLine="0"/>
              <w:jc w:val="center"/>
              <w:rPr>
                <w:b/>
                <w:bCs/>
                <w:szCs w:val="28"/>
              </w:rPr>
            </w:pPr>
            <w:r w:rsidRPr="00E92ABA">
              <w:rPr>
                <w:b/>
                <w:bCs/>
                <w:szCs w:val="28"/>
              </w:rPr>
              <w:t>STT</w:t>
            </w:r>
          </w:p>
        </w:tc>
        <w:tc>
          <w:tcPr>
            <w:tcW w:w="2378" w:type="dxa"/>
            <w:vMerge w:val="restart"/>
            <w:vAlign w:val="center"/>
            <w:hideMark/>
          </w:tcPr>
          <w:p w14:paraId="27BDF02B" w14:textId="77777777" w:rsidR="00A06374" w:rsidRPr="00E92ABA" w:rsidRDefault="00A06374" w:rsidP="009E4F45">
            <w:pPr>
              <w:spacing w:line="276" w:lineRule="auto"/>
              <w:ind w:firstLine="0"/>
              <w:jc w:val="center"/>
              <w:rPr>
                <w:b/>
                <w:bCs/>
                <w:szCs w:val="28"/>
              </w:rPr>
            </w:pPr>
            <w:r w:rsidRPr="00E92ABA">
              <w:rPr>
                <w:b/>
                <w:bCs/>
                <w:szCs w:val="28"/>
              </w:rPr>
              <w:t>Năm</w:t>
            </w:r>
          </w:p>
        </w:tc>
        <w:tc>
          <w:tcPr>
            <w:tcW w:w="6095" w:type="dxa"/>
            <w:vAlign w:val="center"/>
            <w:hideMark/>
          </w:tcPr>
          <w:p w14:paraId="3CB37551" w14:textId="77777777" w:rsidR="00A06374" w:rsidRPr="00E92ABA" w:rsidRDefault="00A06374" w:rsidP="009E4F45">
            <w:pPr>
              <w:spacing w:line="276" w:lineRule="auto"/>
              <w:ind w:firstLine="0"/>
              <w:jc w:val="center"/>
              <w:rPr>
                <w:b/>
                <w:bCs/>
                <w:szCs w:val="28"/>
              </w:rPr>
            </w:pPr>
            <w:r w:rsidRPr="00E92ABA">
              <w:rPr>
                <w:b/>
                <w:bCs/>
                <w:szCs w:val="28"/>
              </w:rPr>
              <w:t>Dự kiến kế hoạch vốn</w:t>
            </w:r>
          </w:p>
        </w:tc>
      </w:tr>
      <w:tr w:rsidR="004413B9" w:rsidRPr="00E92ABA" w14:paraId="0DA27AFF" w14:textId="77777777" w:rsidTr="00E466EA">
        <w:trPr>
          <w:trHeight w:val="318"/>
          <w:tblHeader/>
        </w:trPr>
        <w:tc>
          <w:tcPr>
            <w:tcW w:w="746" w:type="dxa"/>
            <w:vMerge/>
            <w:vAlign w:val="center"/>
            <w:hideMark/>
          </w:tcPr>
          <w:p w14:paraId="1962AF7E" w14:textId="77777777" w:rsidR="00A06374" w:rsidRPr="00E92ABA" w:rsidRDefault="00A06374" w:rsidP="009E4F45">
            <w:pPr>
              <w:spacing w:line="276" w:lineRule="auto"/>
              <w:ind w:firstLine="0"/>
              <w:rPr>
                <w:b/>
                <w:bCs/>
                <w:szCs w:val="28"/>
              </w:rPr>
            </w:pPr>
          </w:p>
        </w:tc>
        <w:tc>
          <w:tcPr>
            <w:tcW w:w="2378" w:type="dxa"/>
            <w:vMerge/>
            <w:vAlign w:val="center"/>
            <w:hideMark/>
          </w:tcPr>
          <w:p w14:paraId="79F32446" w14:textId="77777777" w:rsidR="00A06374" w:rsidRPr="00E92ABA" w:rsidRDefault="00A06374" w:rsidP="009E4F45">
            <w:pPr>
              <w:spacing w:line="276" w:lineRule="auto"/>
              <w:ind w:firstLine="0"/>
              <w:rPr>
                <w:b/>
                <w:bCs/>
                <w:szCs w:val="28"/>
              </w:rPr>
            </w:pPr>
          </w:p>
        </w:tc>
        <w:tc>
          <w:tcPr>
            <w:tcW w:w="6095" w:type="dxa"/>
            <w:vAlign w:val="center"/>
            <w:hideMark/>
          </w:tcPr>
          <w:p w14:paraId="7FC397C6" w14:textId="77777777" w:rsidR="00A06374" w:rsidRPr="00E92ABA" w:rsidRDefault="00A06374" w:rsidP="009E4F45">
            <w:pPr>
              <w:spacing w:line="276" w:lineRule="auto"/>
              <w:ind w:firstLine="0"/>
              <w:jc w:val="center"/>
              <w:rPr>
                <w:b/>
                <w:bCs/>
                <w:szCs w:val="28"/>
              </w:rPr>
            </w:pPr>
            <w:r w:rsidRPr="00E92ABA">
              <w:rPr>
                <w:b/>
                <w:bCs/>
                <w:szCs w:val="28"/>
              </w:rPr>
              <w:t>(Tỷ đồng)</w:t>
            </w:r>
          </w:p>
        </w:tc>
      </w:tr>
      <w:tr w:rsidR="004413B9" w:rsidRPr="00E92ABA" w14:paraId="1D2755E2" w14:textId="77777777" w:rsidTr="007240F5">
        <w:trPr>
          <w:trHeight w:val="402"/>
        </w:trPr>
        <w:tc>
          <w:tcPr>
            <w:tcW w:w="746" w:type="dxa"/>
            <w:vAlign w:val="center"/>
            <w:hideMark/>
          </w:tcPr>
          <w:p w14:paraId="2D554A0D" w14:textId="77777777" w:rsidR="006632CF" w:rsidRPr="00E92ABA" w:rsidRDefault="006632CF" w:rsidP="009E4F45">
            <w:pPr>
              <w:spacing w:line="276" w:lineRule="auto"/>
              <w:ind w:firstLine="0"/>
              <w:jc w:val="center"/>
              <w:rPr>
                <w:szCs w:val="28"/>
              </w:rPr>
            </w:pPr>
            <w:r w:rsidRPr="00E92ABA">
              <w:rPr>
                <w:szCs w:val="28"/>
              </w:rPr>
              <w:t>1</w:t>
            </w:r>
          </w:p>
        </w:tc>
        <w:tc>
          <w:tcPr>
            <w:tcW w:w="2378" w:type="dxa"/>
            <w:vAlign w:val="center"/>
            <w:hideMark/>
          </w:tcPr>
          <w:p w14:paraId="3C069E27" w14:textId="77777777" w:rsidR="006632CF" w:rsidRPr="00E92ABA" w:rsidRDefault="006632CF" w:rsidP="009E4F45">
            <w:pPr>
              <w:spacing w:line="276" w:lineRule="auto"/>
              <w:ind w:firstLine="0"/>
              <w:jc w:val="center"/>
              <w:rPr>
                <w:szCs w:val="28"/>
              </w:rPr>
            </w:pPr>
            <w:r w:rsidRPr="00E92ABA">
              <w:rPr>
                <w:szCs w:val="28"/>
              </w:rPr>
              <w:t>2026</w:t>
            </w:r>
          </w:p>
        </w:tc>
        <w:tc>
          <w:tcPr>
            <w:tcW w:w="6095" w:type="dxa"/>
            <w:hideMark/>
          </w:tcPr>
          <w:p w14:paraId="64EE184E" w14:textId="7F78D30D" w:rsidR="006632CF" w:rsidRPr="00E92ABA" w:rsidRDefault="008C2920" w:rsidP="009E4F45">
            <w:pPr>
              <w:spacing w:line="276" w:lineRule="auto"/>
              <w:ind w:firstLine="0"/>
              <w:jc w:val="center"/>
              <w:rPr>
                <w:szCs w:val="28"/>
              </w:rPr>
            </w:pPr>
            <w:r w:rsidRPr="00E92ABA">
              <w:t>5</w:t>
            </w:r>
            <w:r w:rsidR="006632CF" w:rsidRPr="00E92ABA">
              <w:t>0</w:t>
            </w:r>
          </w:p>
        </w:tc>
      </w:tr>
      <w:tr w:rsidR="004413B9" w:rsidRPr="00E92ABA" w14:paraId="1C5EB27C" w14:textId="77777777" w:rsidTr="007240F5">
        <w:trPr>
          <w:trHeight w:val="402"/>
        </w:trPr>
        <w:tc>
          <w:tcPr>
            <w:tcW w:w="746" w:type="dxa"/>
            <w:vAlign w:val="center"/>
            <w:hideMark/>
          </w:tcPr>
          <w:p w14:paraId="09168803" w14:textId="77777777" w:rsidR="006632CF" w:rsidRPr="00E92ABA" w:rsidRDefault="006632CF" w:rsidP="009E4F45">
            <w:pPr>
              <w:spacing w:line="276" w:lineRule="auto"/>
              <w:ind w:firstLine="0"/>
              <w:jc w:val="center"/>
              <w:rPr>
                <w:szCs w:val="28"/>
              </w:rPr>
            </w:pPr>
            <w:r w:rsidRPr="00E92ABA">
              <w:rPr>
                <w:szCs w:val="28"/>
              </w:rPr>
              <w:t>2</w:t>
            </w:r>
          </w:p>
        </w:tc>
        <w:tc>
          <w:tcPr>
            <w:tcW w:w="2378" w:type="dxa"/>
            <w:vAlign w:val="center"/>
            <w:hideMark/>
          </w:tcPr>
          <w:p w14:paraId="406C8473" w14:textId="77777777" w:rsidR="006632CF" w:rsidRPr="00E92ABA" w:rsidRDefault="006632CF" w:rsidP="009E4F45">
            <w:pPr>
              <w:spacing w:line="276" w:lineRule="auto"/>
              <w:ind w:firstLine="0"/>
              <w:jc w:val="center"/>
              <w:rPr>
                <w:szCs w:val="28"/>
              </w:rPr>
            </w:pPr>
            <w:r w:rsidRPr="00E92ABA">
              <w:rPr>
                <w:szCs w:val="28"/>
              </w:rPr>
              <w:t>2027</w:t>
            </w:r>
          </w:p>
        </w:tc>
        <w:tc>
          <w:tcPr>
            <w:tcW w:w="6095" w:type="dxa"/>
            <w:hideMark/>
          </w:tcPr>
          <w:p w14:paraId="1E2213CF" w14:textId="5CC1DB31" w:rsidR="006632CF" w:rsidRPr="00E92ABA" w:rsidRDefault="006632CF" w:rsidP="009E4F45">
            <w:pPr>
              <w:spacing w:line="276" w:lineRule="auto"/>
              <w:ind w:firstLine="0"/>
              <w:jc w:val="center"/>
              <w:rPr>
                <w:szCs w:val="28"/>
              </w:rPr>
            </w:pPr>
            <w:r w:rsidRPr="00E92ABA">
              <w:t>4</w:t>
            </w:r>
            <w:r w:rsidR="008C2920" w:rsidRPr="00E92ABA">
              <w:t>7</w:t>
            </w:r>
            <w:r w:rsidRPr="00E92ABA">
              <w:t>0</w:t>
            </w:r>
          </w:p>
        </w:tc>
      </w:tr>
      <w:tr w:rsidR="004413B9" w:rsidRPr="00E92ABA" w14:paraId="5FA66F8D" w14:textId="77777777" w:rsidTr="007240F5">
        <w:trPr>
          <w:trHeight w:val="402"/>
        </w:trPr>
        <w:tc>
          <w:tcPr>
            <w:tcW w:w="746" w:type="dxa"/>
            <w:vAlign w:val="center"/>
            <w:hideMark/>
          </w:tcPr>
          <w:p w14:paraId="77F2010E" w14:textId="77777777" w:rsidR="006632CF" w:rsidRPr="00E92ABA" w:rsidRDefault="006632CF" w:rsidP="009E4F45">
            <w:pPr>
              <w:spacing w:line="276" w:lineRule="auto"/>
              <w:ind w:firstLine="0"/>
              <w:jc w:val="center"/>
              <w:rPr>
                <w:szCs w:val="28"/>
              </w:rPr>
            </w:pPr>
            <w:r w:rsidRPr="00E92ABA">
              <w:rPr>
                <w:szCs w:val="28"/>
              </w:rPr>
              <w:t>3</w:t>
            </w:r>
          </w:p>
        </w:tc>
        <w:tc>
          <w:tcPr>
            <w:tcW w:w="2378" w:type="dxa"/>
            <w:vAlign w:val="center"/>
            <w:hideMark/>
          </w:tcPr>
          <w:p w14:paraId="1A1F7744" w14:textId="77777777" w:rsidR="006632CF" w:rsidRPr="00E92ABA" w:rsidRDefault="006632CF" w:rsidP="009E4F45">
            <w:pPr>
              <w:spacing w:line="276" w:lineRule="auto"/>
              <w:ind w:firstLine="0"/>
              <w:jc w:val="center"/>
              <w:rPr>
                <w:szCs w:val="28"/>
              </w:rPr>
            </w:pPr>
            <w:r w:rsidRPr="00E92ABA">
              <w:rPr>
                <w:szCs w:val="28"/>
              </w:rPr>
              <w:t>2028</w:t>
            </w:r>
          </w:p>
        </w:tc>
        <w:tc>
          <w:tcPr>
            <w:tcW w:w="6095" w:type="dxa"/>
            <w:hideMark/>
          </w:tcPr>
          <w:p w14:paraId="442F24E0" w14:textId="305BB80B" w:rsidR="006632CF" w:rsidRPr="00E92ABA" w:rsidRDefault="006632CF" w:rsidP="009E4F45">
            <w:pPr>
              <w:spacing w:line="276" w:lineRule="auto"/>
              <w:ind w:firstLine="0"/>
              <w:jc w:val="center"/>
              <w:rPr>
                <w:szCs w:val="28"/>
              </w:rPr>
            </w:pPr>
            <w:r w:rsidRPr="00E92ABA">
              <w:t>900</w:t>
            </w:r>
          </w:p>
        </w:tc>
      </w:tr>
      <w:tr w:rsidR="004413B9" w:rsidRPr="00E92ABA" w14:paraId="7581777A" w14:textId="77777777" w:rsidTr="007240F5">
        <w:trPr>
          <w:trHeight w:val="402"/>
        </w:trPr>
        <w:tc>
          <w:tcPr>
            <w:tcW w:w="746" w:type="dxa"/>
            <w:vAlign w:val="center"/>
            <w:hideMark/>
          </w:tcPr>
          <w:p w14:paraId="0F126DAF" w14:textId="77777777" w:rsidR="006632CF" w:rsidRPr="00E92ABA" w:rsidRDefault="006632CF" w:rsidP="009E4F45">
            <w:pPr>
              <w:spacing w:line="276" w:lineRule="auto"/>
              <w:ind w:firstLine="0"/>
              <w:jc w:val="center"/>
              <w:rPr>
                <w:szCs w:val="28"/>
              </w:rPr>
            </w:pPr>
            <w:r w:rsidRPr="00E92ABA">
              <w:rPr>
                <w:szCs w:val="28"/>
              </w:rPr>
              <w:t>4</w:t>
            </w:r>
          </w:p>
        </w:tc>
        <w:tc>
          <w:tcPr>
            <w:tcW w:w="2378" w:type="dxa"/>
            <w:vAlign w:val="center"/>
            <w:hideMark/>
          </w:tcPr>
          <w:p w14:paraId="510696E8" w14:textId="77777777" w:rsidR="006632CF" w:rsidRPr="00E92ABA" w:rsidRDefault="006632CF" w:rsidP="009E4F45">
            <w:pPr>
              <w:spacing w:line="276" w:lineRule="auto"/>
              <w:ind w:firstLine="0"/>
              <w:jc w:val="center"/>
              <w:rPr>
                <w:szCs w:val="28"/>
              </w:rPr>
            </w:pPr>
            <w:r w:rsidRPr="00E92ABA">
              <w:rPr>
                <w:szCs w:val="28"/>
              </w:rPr>
              <w:t>2029</w:t>
            </w:r>
          </w:p>
        </w:tc>
        <w:tc>
          <w:tcPr>
            <w:tcW w:w="6095" w:type="dxa"/>
            <w:hideMark/>
          </w:tcPr>
          <w:p w14:paraId="04D8354D" w14:textId="0D855A26" w:rsidR="006632CF" w:rsidRPr="00E92ABA" w:rsidRDefault="006632CF" w:rsidP="009E4F45">
            <w:pPr>
              <w:spacing w:line="276" w:lineRule="auto"/>
              <w:ind w:firstLine="0"/>
              <w:jc w:val="center"/>
              <w:rPr>
                <w:szCs w:val="28"/>
              </w:rPr>
            </w:pPr>
            <w:r w:rsidRPr="00E92ABA">
              <w:t>80</w:t>
            </w:r>
          </w:p>
        </w:tc>
      </w:tr>
    </w:tbl>
    <w:p w14:paraId="4407B685" w14:textId="2CD6C563" w:rsidR="00FA5F0A" w:rsidRPr="00E92ABA" w:rsidRDefault="00FA5F0A" w:rsidP="00585B9B">
      <w:pPr>
        <w:pStyle w:val="Heading2"/>
      </w:pPr>
      <w:bookmarkStart w:id="37" w:name="_Toc220515009"/>
      <w:r w:rsidRPr="00E92ABA">
        <w:t>Xác định sơ bộ chi phí liên quan trong quá trình thực hiện và chi phí vận hành dự án sau khi hoàn thành</w:t>
      </w:r>
      <w:bookmarkEnd w:id="37"/>
    </w:p>
    <w:p w14:paraId="6452867A" w14:textId="40C751F2" w:rsidR="00DA71D1" w:rsidRPr="00E92ABA" w:rsidRDefault="00DA71D1" w:rsidP="0097245B">
      <w:pPr>
        <w:pStyle w:val="Heading3"/>
        <w:keepNext w:val="0"/>
        <w:keepLines w:val="0"/>
        <w:numPr>
          <w:ilvl w:val="1"/>
          <w:numId w:val="12"/>
        </w:numPr>
        <w:tabs>
          <w:tab w:val="left" w:pos="567"/>
        </w:tabs>
        <w:ind w:left="0" w:firstLine="0"/>
      </w:pPr>
      <w:bookmarkStart w:id="38" w:name="_Toc215223689"/>
      <w:bookmarkStart w:id="39" w:name="_Toc220515010"/>
      <w:r w:rsidRPr="00E92ABA">
        <w:lastRenderedPageBreak/>
        <w:t>Các chi phí liên quan trong quá trình thực hiện</w:t>
      </w:r>
      <w:bookmarkEnd w:id="38"/>
      <w:bookmarkEnd w:id="39"/>
    </w:p>
    <w:tbl>
      <w:tblPr>
        <w:tblW w:w="9194" w:type="dxa"/>
        <w:jc w:val="center"/>
        <w:tblLayout w:type="fixed"/>
        <w:tblLook w:val="04A0" w:firstRow="1" w:lastRow="0" w:firstColumn="1" w:lastColumn="0" w:noHBand="0" w:noVBand="1"/>
      </w:tblPr>
      <w:tblGrid>
        <w:gridCol w:w="846"/>
        <w:gridCol w:w="5812"/>
        <w:gridCol w:w="2300"/>
        <w:gridCol w:w="236"/>
      </w:tblGrid>
      <w:tr w:rsidR="004413B9" w:rsidRPr="00E92ABA" w14:paraId="216F39D5" w14:textId="77777777" w:rsidTr="00E466EA">
        <w:trPr>
          <w:gridAfter w:val="1"/>
          <w:wAfter w:w="236" w:type="dxa"/>
          <w:trHeight w:val="507"/>
          <w:tblHeader/>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DC5901F" w14:textId="77777777" w:rsidR="00553DF1" w:rsidRPr="00E92ABA" w:rsidRDefault="00553DF1" w:rsidP="009E4F45">
            <w:pPr>
              <w:spacing w:before="0" w:after="0" w:line="360" w:lineRule="exact"/>
              <w:ind w:firstLine="0"/>
              <w:jc w:val="center"/>
              <w:rPr>
                <w:rFonts w:eastAsia="Times New Roman" w:cs="Times New Roman"/>
                <w:b/>
                <w:bCs/>
                <w:szCs w:val="28"/>
              </w:rPr>
            </w:pPr>
            <w:r w:rsidRPr="00E92ABA">
              <w:rPr>
                <w:rFonts w:eastAsia="Times New Roman" w:cs="Times New Roman"/>
                <w:b/>
                <w:bCs/>
                <w:szCs w:val="28"/>
              </w:rPr>
              <w:t>STT</w:t>
            </w:r>
          </w:p>
        </w:tc>
        <w:tc>
          <w:tcPr>
            <w:tcW w:w="5812" w:type="dxa"/>
            <w:vMerge w:val="restart"/>
            <w:tcBorders>
              <w:top w:val="single" w:sz="4" w:space="0" w:color="auto"/>
              <w:left w:val="single" w:sz="4" w:space="0" w:color="auto"/>
              <w:bottom w:val="single" w:sz="4" w:space="0" w:color="auto"/>
              <w:right w:val="single" w:sz="4" w:space="0" w:color="auto"/>
            </w:tcBorders>
            <w:vAlign w:val="center"/>
            <w:hideMark/>
          </w:tcPr>
          <w:p w14:paraId="3F36A90A" w14:textId="77777777" w:rsidR="00553DF1" w:rsidRPr="00E92ABA" w:rsidRDefault="00553DF1" w:rsidP="009E4F45">
            <w:pPr>
              <w:spacing w:before="0" w:after="0" w:line="360" w:lineRule="exact"/>
              <w:ind w:firstLine="0"/>
              <w:jc w:val="center"/>
              <w:rPr>
                <w:rFonts w:eastAsia="Times New Roman" w:cs="Times New Roman"/>
                <w:b/>
                <w:bCs/>
                <w:szCs w:val="28"/>
              </w:rPr>
            </w:pPr>
            <w:r w:rsidRPr="00E92ABA">
              <w:rPr>
                <w:rFonts w:eastAsia="Times New Roman" w:cs="Times New Roman"/>
                <w:b/>
                <w:bCs/>
                <w:szCs w:val="28"/>
              </w:rPr>
              <w:t>Khoản mục chi</w:t>
            </w:r>
          </w:p>
        </w:tc>
        <w:tc>
          <w:tcPr>
            <w:tcW w:w="2300" w:type="dxa"/>
            <w:vMerge w:val="restart"/>
            <w:tcBorders>
              <w:top w:val="single" w:sz="4" w:space="0" w:color="auto"/>
              <w:left w:val="single" w:sz="4" w:space="0" w:color="auto"/>
              <w:bottom w:val="single" w:sz="4" w:space="0" w:color="000000"/>
              <w:right w:val="single" w:sz="4" w:space="0" w:color="auto"/>
            </w:tcBorders>
            <w:vAlign w:val="center"/>
            <w:hideMark/>
          </w:tcPr>
          <w:p w14:paraId="2EFFABD1" w14:textId="2D79B3FA" w:rsidR="00553DF1" w:rsidRPr="00E92ABA" w:rsidRDefault="007249C7" w:rsidP="009E4F45">
            <w:pPr>
              <w:spacing w:before="0" w:after="0" w:line="360" w:lineRule="exact"/>
              <w:ind w:firstLine="0"/>
              <w:jc w:val="center"/>
              <w:rPr>
                <w:rFonts w:eastAsia="Times New Roman" w:cs="Times New Roman"/>
                <w:i/>
                <w:iCs/>
                <w:szCs w:val="28"/>
              </w:rPr>
            </w:pPr>
            <w:r w:rsidRPr="00E92ABA">
              <w:rPr>
                <w:b/>
                <w:bCs/>
                <w:szCs w:val="28"/>
              </w:rPr>
              <w:t xml:space="preserve">Kinh phí dự kiến </w:t>
            </w:r>
            <w:r w:rsidRPr="00E92ABA">
              <w:rPr>
                <w:i/>
                <w:iCs/>
                <w:szCs w:val="28"/>
              </w:rPr>
              <w:t>(Tỷ đồng)</w:t>
            </w:r>
          </w:p>
        </w:tc>
      </w:tr>
      <w:tr w:rsidR="004413B9" w:rsidRPr="00E92ABA" w14:paraId="373D229B" w14:textId="77777777" w:rsidTr="00E466EA">
        <w:trPr>
          <w:trHeight w:val="381"/>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30A701A" w14:textId="77777777" w:rsidR="00553DF1" w:rsidRPr="00E92ABA" w:rsidRDefault="00553DF1" w:rsidP="009E4F45">
            <w:pPr>
              <w:spacing w:before="0" w:after="0" w:line="360" w:lineRule="exact"/>
              <w:ind w:firstLine="0"/>
              <w:jc w:val="left"/>
              <w:rPr>
                <w:rFonts w:eastAsia="Times New Roman" w:cs="Times New Roman"/>
                <w:b/>
                <w:bCs/>
                <w:szCs w:val="28"/>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027B797B" w14:textId="77777777" w:rsidR="00553DF1" w:rsidRPr="00E92ABA" w:rsidRDefault="00553DF1" w:rsidP="009E4F45">
            <w:pPr>
              <w:spacing w:before="0" w:after="0" w:line="360" w:lineRule="exact"/>
              <w:ind w:firstLine="0"/>
              <w:jc w:val="left"/>
              <w:rPr>
                <w:rFonts w:eastAsia="Times New Roman" w:cs="Times New Roman"/>
                <w:b/>
                <w:bCs/>
                <w:szCs w:val="28"/>
              </w:rPr>
            </w:pPr>
          </w:p>
        </w:tc>
        <w:tc>
          <w:tcPr>
            <w:tcW w:w="2300" w:type="dxa"/>
            <w:vMerge/>
            <w:tcBorders>
              <w:top w:val="single" w:sz="4" w:space="0" w:color="auto"/>
              <w:left w:val="single" w:sz="4" w:space="0" w:color="auto"/>
              <w:bottom w:val="single" w:sz="4" w:space="0" w:color="000000"/>
              <w:right w:val="single" w:sz="4" w:space="0" w:color="auto"/>
            </w:tcBorders>
            <w:vAlign w:val="center"/>
            <w:hideMark/>
          </w:tcPr>
          <w:p w14:paraId="55F0039A" w14:textId="77777777" w:rsidR="00553DF1" w:rsidRPr="00E92ABA" w:rsidRDefault="00553DF1" w:rsidP="009E4F45">
            <w:pPr>
              <w:spacing w:before="0" w:after="0" w:line="360" w:lineRule="exact"/>
              <w:ind w:firstLine="0"/>
              <w:jc w:val="left"/>
              <w:rPr>
                <w:rFonts w:eastAsia="Times New Roman" w:cs="Times New Roman"/>
                <w:b/>
                <w:bCs/>
                <w:szCs w:val="28"/>
              </w:rPr>
            </w:pPr>
          </w:p>
        </w:tc>
        <w:tc>
          <w:tcPr>
            <w:tcW w:w="236" w:type="dxa"/>
            <w:tcBorders>
              <w:top w:val="nil"/>
              <w:left w:val="nil"/>
              <w:bottom w:val="nil"/>
              <w:right w:val="nil"/>
            </w:tcBorders>
            <w:noWrap/>
            <w:vAlign w:val="bottom"/>
            <w:hideMark/>
          </w:tcPr>
          <w:p w14:paraId="73C71352" w14:textId="77777777" w:rsidR="00553DF1" w:rsidRPr="00E92ABA" w:rsidRDefault="00553DF1" w:rsidP="009E4F45">
            <w:pPr>
              <w:spacing w:before="0" w:after="0" w:line="360" w:lineRule="exact"/>
              <w:ind w:firstLine="0"/>
              <w:jc w:val="center"/>
              <w:rPr>
                <w:rFonts w:eastAsia="Times New Roman" w:cs="Times New Roman"/>
                <w:b/>
                <w:bCs/>
                <w:szCs w:val="28"/>
              </w:rPr>
            </w:pPr>
          </w:p>
        </w:tc>
      </w:tr>
      <w:tr w:rsidR="004413B9" w:rsidRPr="00E92ABA" w14:paraId="758F817C" w14:textId="77777777" w:rsidTr="00E466EA">
        <w:trPr>
          <w:trHeight w:val="20"/>
          <w:jc w:val="center"/>
        </w:trPr>
        <w:tc>
          <w:tcPr>
            <w:tcW w:w="846" w:type="dxa"/>
            <w:tcBorders>
              <w:top w:val="nil"/>
              <w:left w:val="single" w:sz="4" w:space="0" w:color="auto"/>
              <w:bottom w:val="single" w:sz="4" w:space="0" w:color="auto"/>
              <w:right w:val="single" w:sz="4" w:space="0" w:color="auto"/>
            </w:tcBorders>
            <w:vAlign w:val="center"/>
            <w:hideMark/>
          </w:tcPr>
          <w:p w14:paraId="3F656ADA" w14:textId="77777777" w:rsidR="00DB3614" w:rsidRPr="00E92ABA" w:rsidRDefault="00DB3614" w:rsidP="009E4F45">
            <w:pPr>
              <w:spacing w:before="0" w:after="0" w:line="360" w:lineRule="exact"/>
              <w:ind w:firstLine="0"/>
              <w:jc w:val="center"/>
              <w:rPr>
                <w:rFonts w:eastAsia="Times New Roman" w:cs="Times New Roman"/>
                <w:szCs w:val="28"/>
              </w:rPr>
            </w:pPr>
            <w:r w:rsidRPr="00E92ABA">
              <w:rPr>
                <w:rFonts w:eastAsia="Times New Roman" w:cs="Times New Roman"/>
                <w:szCs w:val="28"/>
              </w:rPr>
              <w:t>1</w:t>
            </w:r>
          </w:p>
        </w:tc>
        <w:tc>
          <w:tcPr>
            <w:tcW w:w="5812" w:type="dxa"/>
            <w:tcBorders>
              <w:top w:val="nil"/>
              <w:left w:val="nil"/>
              <w:bottom w:val="single" w:sz="4" w:space="0" w:color="auto"/>
              <w:right w:val="single" w:sz="4" w:space="0" w:color="auto"/>
            </w:tcBorders>
            <w:vAlign w:val="center"/>
            <w:hideMark/>
          </w:tcPr>
          <w:p w14:paraId="30C0FF2B" w14:textId="77777777" w:rsidR="00DB3614" w:rsidRPr="00E92ABA" w:rsidRDefault="00DB3614" w:rsidP="009E4F45">
            <w:pPr>
              <w:spacing w:before="0" w:after="0" w:line="360" w:lineRule="exact"/>
              <w:ind w:firstLine="0"/>
              <w:jc w:val="left"/>
              <w:rPr>
                <w:rFonts w:eastAsia="Times New Roman" w:cs="Times New Roman"/>
                <w:szCs w:val="28"/>
              </w:rPr>
            </w:pPr>
            <w:r w:rsidRPr="00E92ABA">
              <w:rPr>
                <w:rFonts w:eastAsia="Times New Roman" w:cs="Times New Roman"/>
                <w:szCs w:val="28"/>
              </w:rPr>
              <w:t>Chi phí xây lắp</w:t>
            </w:r>
          </w:p>
        </w:tc>
        <w:tc>
          <w:tcPr>
            <w:tcW w:w="2300" w:type="dxa"/>
            <w:tcBorders>
              <w:top w:val="nil"/>
              <w:left w:val="nil"/>
              <w:bottom w:val="single" w:sz="4" w:space="0" w:color="auto"/>
              <w:right w:val="single" w:sz="4" w:space="0" w:color="auto"/>
            </w:tcBorders>
            <w:vAlign w:val="center"/>
            <w:hideMark/>
          </w:tcPr>
          <w:p w14:paraId="7709E384" w14:textId="24FE8326" w:rsidR="00DB3614" w:rsidRPr="00E92ABA" w:rsidRDefault="00DB3614" w:rsidP="009E4F45">
            <w:pPr>
              <w:spacing w:before="0" w:after="0" w:line="360" w:lineRule="exact"/>
              <w:ind w:firstLine="0"/>
              <w:jc w:val="center"/>
              <w:rPr>
                <w:rFonts w:eastAsia="Times New Roman" w:cs="Times New Roman"/>
                <w:szCs w:val="28"/>
              </w:rPr>
            </w:pPr>
            <w:r w:rsidRPr="00E92ABA">
              <w:rPr>
                <w:b/>
                <w:bCs/>
                <w:szCs w:val="28"/>
              </w:rPr>
              <w:t>0</w:t>
            </w:r>
          </w:p>
        </w:tc>
        <w:tc>
          <w:tcPr>
            <w:tcW w:w="236" w:type="dxa"/>
            <w:vAlign w:val="center"/>
            <w:hideMark/>
          </w:tcPr>
          <w:p w14:paraId="516A496B" w14:textId="77777777" w:rsidR="00DB3614" w:rsidRPr="00E92ABA" w:rsidRDefault="00DB3614" w:rsidP="009E4F45">
            <w:pPr>
              <w:spacing w:before="0" w:after="0" w:line="360" w:lineRule="exact"/>
              <w:ind w:firstLine="0"/>
              <w:jc w:val="left"/>
              <w:rPr>
                <w:rFonts w:eastAsia="Times New Roman" w:cs="Times New Roman"/>
                <w:sz w:val="20"/>
                <w:szCs w:val="20"/>
              </w:rPr>
            </w:pPr>
          </w:p>
        </w:tc>
      </w:tr>
      <w:tr w:rsidR="004413B9" w:rsidRPr="00E92ABA" w14:paraId="06FF28B9" w14:textId="77777777" w:rsidTr="00E466EA">
        <w:trPr>
          <w:trHeight w:val="20"/>
          <w:jc w:val="center"/>
        </w:trPr>
        <w:tc>
          <w:tcPr>
            <w:tcW w:w="846" w:type="dxa"/>
            <w:tcBorders>
              <w:top w:val="nil"/>
              <w:left w:val="single" w:sz="4" w:space="0" w:color="auto"/>
              <w:bottom w:val="single" w:sz="4" w:space="0" w:color="auto"/>
              <w:right w:val="single" w:sz="4" w:space="0" w:color="auto"/>
            </w:tcBorders>
            <w:vAlign w:val="center"/>
            <w:hideMark/>
          </w:tcPr>
          <w:p w14:paraId="1D67564E" w14:textId="77777777" w:rsidR="007D14C5" w:rsidRPr="00E92ABA" w:rsidRDefault="007D14C5" w:rsidP="009E4F45">
            <w:pPr>
              <w:spacing w:before="0" w:after="0" w:line="360" w:lineRule="exact"/>
              <w:ind w:firstLine="0"/>
              <w:jc w:val="center"/>
              <w:rPr>
                <w:rFonts w:eastAsia="Times New Roman" w:cs="Times New Roman"/>
                <w:szCs w:val="28"/>
              </w:rPr>
            </w:pPr>
            <w:r w:rsidRPr="00E92ABA">
              <w:rPr>
                <w:rFonts w:eastAsia="Times New Roman" w:cs="Times New Roman"/>
                <w:szCs w:val="28"/>
              </w:rPr>
              <w:t>2</w:t>
            </w:r>
          </w:p>
        </w:tc>
        <w:tc>
          <w:tcPr>
            <w:tcW w:w="5812" w:type="dxa"/>
            <w:tcBorders>
              <w:top w:val="nil"/>
              <w:left w:val="nil"/>
              <w:bottom w:val="single" w:sz="4" w:space="0" w:color="auto"/>
              <w:right w:val="single" w:sz="4" w:space="0" w:color="auto"/>
            </w:tcBorders>
            <w:vAlign w:val="center"/>
            <w:hideMark/>
          </w:tcPr>
          <w:p w14:paraId="2066A350" w14:textId="77777777" w:rsidR="007D14C5" w:rsidRPr="00E92ABA" w:rsidRDefault="007D14C5" w:rsidP="009E4F45">
            <w:pPr>
              <w:spacing w:before="0" w:after="0" w:line="360" w:lineRule="exact"/>
              <w:ind w:firstLine="0"/>
              <w:jc w:val="left"/>
              <w:rPr>
                <w:rFonts w:eastAsia="Times New Roman" w:cs="Times New Roman"/>
                <w:szCs w:val="28"/>
              </w:rPr>
            </w:pPr>
            <w:r w:rsidRPr="00E92ABA">
              <w:rPr>
                <w:rFonts w:eastAsia="Times New Roman" w:cs="Times New Roman"/>
                <w:szCs w:val="28"/>
              </w:rPr>
              <w:t>Chi phí thiết bị</w:t>
            </w:r>
          </w:p>
        </w:tc>
        <w:tc>
          <w:tcPr>
            <w:tcW w:w="2300" w:type="dxa"/>
            <w:tcBorders>
              <w:top w:val="nil"/>
              <w:left w:val="nil"/>
              <w:bottom w:val="single" w:sz="4" w:space="0" w:color="auto"/>
              <w:right w:val="single" w:sz="4" w:space="0" w:color="auto"/>
            </w:tcBorders>
            <w:vAlign w:val="center"/>
          </w:tcPr>
          <w:p w14:paraId="1C93F7A6" w14:textId="37C3E50D" w:rsidR="007D14C5" w:rsidRPr="00E92ABA" w:rsidRDefault="007D14C5" w:rsidP="009E4F45">
            <w:pPr>
              <w:spacing w:before="0" w:after="0" w:line="360" w:lineRule="exact"/>
              <w:ind w:firstLine="0"/>
              <w:jc w:val="center"/>
              <w:rPr>
                <w:rFonts w:eastAsia="Times New Roman" w:cs="Times New Roman"/>
                <w:szCs w:val="28"/>
              </w:rPr>
            </w:pPr>
            <w:r w:rsidRPr="00E92ABA">
              <w:rPr>
                <w:b/>
                <w:bCs/>
                <w:szCs w:val="28"/>
              </w:rPr>
              <w:t>1.250</w:t>
            </w:r>
          </w:p>
        </w:tc>
        <w:tc>
          <w:tcPr>
            <w:tcW w:w="236" w:type="dxa"/>
            <w:vAlign w:val="center"/>
            <w:hideMark/>
          </w:tcPr>
          <w:p w14:paraId="73906EFF" w14:textId="77777777" w:rsidR="007D14C5" w:rsidRPr="00E92ABA" w:rsidRDefault="007D14C5" w:rsidP="009E4F45">
            <w:pPr>
              <w:spacing w:before="0" w:after="0" w:line="360" w:lineRule="exact"/>
              <w:ind w:firstLine="0"/>
              <w:jc w:val="left"/>
              <w:rPr>
                <w:rFonts w:eastAsia="Times New Roman" w:cs="Times New Roman"/>
                <w:sz w:val="20"/>
                <w:szCs w:val="20"/>
              </w:rPr>
            </w:pPr>
          </w:p>
        </w:tc>
      </w:tr>
      <w:tr w:rsidR="004413B9" w:rsidRPr="00E92ABA" w14:paraId="67EC7573" w14:textId="77777777" w:rsidTr="00E466EA">
        <w:trPr>
          <w:trHeight w:val="20"/>
          <w:jc w:val="center"/>
        </w:trPr>
        <w:tc>
          <w:tcPr>
            <w:tcW w:w="846" w:type="dxa"/>
            <w:tcBorders>
              <w:top w:val="nil"/>
              <w:left w:val="single" w:sz="4" w:space="0" w:color="auto"/>
              <w:bottom w:val="single" w:sz="4" w:space="0" w:color="auto"/>
              <w:right w:val="single" w:sz="4" w:space="0" w:color="auto"/>
            </w:tcBorders>
            <w:vAlign w:val="center"/>
            <w:hideMark/>
          </w:tcPr>
          <w:p w14:paraId="7838B012" w14:textId="77777777" w:rsidR="008A0751" w:rsidRPr="00E92ABA" w:rsidRDefault="008A0751" w:rsidP="009E4F45">
            <w:pPr>
              <w:spacing w:before="0" w:after="0" w:line="360" w:lineRule="exact"/>
              <w:ind w:firstLine="0"/>
              <w:jc w:val="center"/>
              <w:rPr>
                <w:rFonts w:eastAsia="Times New Roman" w:cs="Times New Roman"/>
                <w:szCs w:val="28"/>
              </w:rPr>
            </w:pPr>
            <w:r w:rsidRPr="00E92ABA">
              <w:rPr>
                <w:rFonts w:eastAsia="Times New Roman" w:cs="Times New Roman"/>
                <w:szCs w:val="28"/>
              </w:rPr>
              <w:t>3</w:t>
            </w:r>
          </w:p>
        </w:tc>
        <w:tc>
          <w:tcPr>
            <w:tcW w:w="5812" w:type="dxa"/>
            <w:tcBorders>
              <w:top w:val="nil"/>
              <w:left w:val="nil"/>
              <w:bottom w:val="single" w:sz="4" w:space="0" w:color="auto"/>
              <w:right w:val="single" w:sz="4" w:space="0" w:color="auto"/>
            </w:tcBorders>
            <w:vAlign w:val="center"/>
            <w:hideMark/>
          </w:tcPr>
          <w:p w14:paraId="31C7A97C" w14:textId="77777777" w:rsidR="008A0751" w:rsidRPr="00E92ABA" w:rsidRDefault="008A0751" w:rsidP="009E4F45">
            <w:pPr>
              <w:spacing w:before="0" w:after="0" w:line="360" w:lineRule="exact"/>
              <w:ind w:firstLine="0"/>
              <w:jc w:val="left"/>
              <w:rPr>
                <w:rFonts w:eastAsia="Times New Roman" w:cs="Times New Roman"/>
                <w:szCs w:val="28"/>
              </w:rPr>
            </w:pPr>
            <w:r w:rsidRPr="00E92ABA">
              <w:rPr>
                <w:rFonts w:eastAsia="Times New Roman" w:cs="Times New Roman"/>
                <w:szCs w:val="28"/>
              </w:rPr>
              <w:t>Chi phí quản lý dự án</w:t>
            </w:r>
          </w:p>
        </w:tc>
        <w:tc>
          <w:tcPr>
            <w:tcW w:w="2300" w:type="dxa"/>
            <w:tcBorders>
              <w:top w:val="nil"/>
              <w:left w:val="nil"/>
              <w:bottom w:val="single" w:sz="4" w:space="0" w:color="auto"/>
              <w:right w:val="single" w:sz="4" w:space="0" w:color="auto"/>
            </w:tcBorders>
            <w:vAlign w:val="center"/>
          </w:tcPr>
          <w:p w14:paraId="53BDD921" w14:textId="5B8BE017" w:rsidR="008A0751" w:rsidRPr="00E92ABA" w:rsidRDefault="008A0751" w:rsidP="009E4F45">
            <w:pPr>
              <w:spacing w:before="0" w:after="0" w:line="360" w:lineRule="exact"/>
              <w:ind w:firstLine="0"/>
              <w:jc w:val="center"/>
              <w:rPr>
                <w:rFonts w:eastAsia="Times New Roman" w:cs="Times New Roman"/>
                <w:szCs w:val="28"/>
              </w:rPr>
            </w:pPr>
            <w:r w:rsidRPr="00E92ABA">
              <w:rPr>
                <w:b/>
                <w:bCs/>
                <w:szCs w:val="28"/>
              </w:rPr>
              <w:t>20</w:t>
            </w:r>
          </w:p>
        </w:tc>
        <w:tc>
          <w:tcPr>
            <w:tcW w:w="236" w:type="dxa"/>
            <w:vAlign w:val="center"/>
            <w:hideMark/>
          </w:tcPr>
          <w:p w14:paraId="353FB416" w14:textId="77777777" w:rsidR="008A0751" w:rsidRPr="00E92ABA" w:rsidRDefault="008A0751" w:rsidP="009E4F45">
            <w:pPr>
              <w:spacing w:before="0" w:after="0" w:line="360" w:lineRule="exact"/>
              <w:ind w:firstLine="0"/>
              <w:jc w:val="left"/>
              <w:rPr>
                <w:rFonts w:eastAsia="Times New Roman" w:cs="Times New Roman"/>
                <w:sz w:val="20"/>
                <w:szCs w:val="20"/>
              </w:rPr>
            </w:pPr>
          </w:p>
        </w:tc>
      </w:tr>
      <w:tr w:rsidR="004413B9" w:rsidRPr="00E92ABA" w14:paraId="0DF54E8A" w14:textId="77777777" w:rsidTr="00E466EA">
        <w:trPr>
          <w:trHeight w:val="20"/>
          <w:jc w:val="center"/>
        </w:trPr>
        <w:tc>
          <w:tcPr>
            <w:tcW w:w="846" w:type="dxa"/>
            <w:tcBorders>
              <w:top w:val="nil"/>
              <w:left w:val="single" w:sz="4" w:space="0" w:color="auto"/>
              <w:bottom w:val="single" w:sz="4" w:space="0" w:color="auto"/>
              <w:right w:val="single" w:sz="4" w:space="0" w:color="auto"/>
            </w:tcBorders>
            <w:vAlign w:val="center"/>
            <w:hideMark/>
          </w:tcPr>
          <w:p w14:paraId="7562A539" w14:textId="77777777" w:rsidR="008A0751" w:rsidRPr="00E92ABA" w:rsidRDefault="008A0751" w:rsidP="009E4F45">
            <w:pPr>
              <w:spacing w:before="0" w:after="0" w:line="360" w:lineRule="exact"/>
              <w:ind w:firstLine="0"/>
              <w:jc w:val="center"/>
              <w:rPr>
                <w:rFonts w:eastAsia="Times New Roman" w:cs="Times New Roman"/>
                <w:szCs w:val="28"/>
              </w:rPr>
            </w:pPr>
            <w:r w:rsidRPr="00E92ABA">
              <w:rPr>
                <w:rFonts w:eastAsia="Times New Roman" w:cs="Times New Roman"/>
                <w:szCs w:val="28"/>
              </w:rPr>
              <w:t>4</w:t>
            </w:r>
          </w:p>
        </w:tc>
        <w:tc>
          <w:tcPr>
            <w:tcW w:w="5812" w:type="dxa"/>
            <w:tcBorders>
              <w:top w:val="nil"/>
              <w:left w:val="nil"/>
              <w:bottom w:val="single" w:sz="4" w:space="0" w:color="auto"/>
              <w:right w:val="single" w:sz="4" w:space="0" w:color="auto"/>
            </w:tcBorders>
            <w:vAlign w:val="center"/>
            <w:hideMark/>
          </w:tcPr>
          <w:p w14:paraId="646983DA" w14:textId="77777777" w:rsidR="008A0751" w:rsidRPr="00E92ABA" w:rsidRDefault="008A0751" w:rsidP="009E4F45">
            <w:pPr>
              <w:spacing w:before="0" w:after="0" w:line="360" w:lineRule="exact"/>
              <w:ind w:firstLine="0"/>
              <w:jc w:val="left"/>
              <w:rPr>
                <w:rFonts w:eastAsia="Times New Roman" w:cs="Times New Roman"/>
                <w:szCs w:val="28"/>
              </w:rPr>
            </w:pPr>
            <w:r w:rsidRPr="00E92ABA">
              <w:rPr>
                <w:rFonts w:eastAsia="Times New Roman" w:cs="Times New Roman"/>
                <w:szCs w:val="28"/>
              </w:rPr>
              <w:t>Chi phí tư vấn đầu tư</w:t>
            </w:r>
          </w:p>
        </w:tc>
        <w:tc>
          <w:tcPr>
            <w:tcW w:w="2300" w:type="dxa"/>
            <w:tcBorders>
              <w:top w:val="nil"/>
              <w:left w:val="nil"/>
              <w:bottom w:val="single" w:sz="4" w:space="0" w:color="auto"/>
              <w:right w:val="single" w:sz="4" w:space="0" w:color="auto"/>
            </w:tcBorders>
            <w:vAlign w:val="center"/>
          </w:tcPr>
          <w:p w14:paraId="3EF41DAF" w14:textId="2020C1C7" w:rsidR="008A0751" w:rsidRPr="00E92ABA" w:rsidRDefault="008A0751" w:rsidP="009E4F45">
            <w:pPr>
              <w:spacing w:before="0" w:after="0" w:line="360" w:lineRule="exact"/>
              <w:ind w:firstLine="0"/>
              <w:jc w:val="center"/>
              <w:rPr>
                <w:rFonts w:eastAsia="Times New Roman" w:cs="Times New Roman"/>
                <w:szCs w:val="28"/>
              </w:rPr>
            </w:pPr>
            <w:r w:rsidRPr="00E92ABA">
              <w:rPr>
                <w:b/>
                <w:bCs/>
                <w:szCs w:val="28"/>
              </w:rPr>
              <w:t>30</w:t>
            </w:r>
          </w:p>
        </w:tc>
        <w:tc>
          <w:tcPr>
            <w:tcW w:w="236" w:type="dxa"/>
            <w:vAlign w:val="center"/>
            <w:hideMark/>
          </w:tcPr>
          <w:p w14:paraId="36239419" w14:textId="77777777" w:rsidR="008A0751" w:rsidRPr="00E92ABA" w:rsidRDefault="008A0751" w:rsidP="009E4F45">
            <w:pPr>
              <w:spacing w:before="0" w:after="0" w:line="360" w:lineRule="exact"/>
              <w:ind w:firstLine="0"/>
              <w:jc w:val="left"/>
              <w:rPr>
                <w:rFonts w:eastAsia="Times New Roman" w:cs="Times New Roman"/>
                <w:sz w:val="20"/>
                <w:szCs w:val="20"/>
              </w:rPr>
            </w:pPr>
          </w:p>
        </w:tc>
      </w:tr>
      <w:tr w:rsidR="004413B9" w:rsidRPr="00E92ABA" w14:paraId="41761D87" w14:textId="77777777" w:rsidTr="00E466EA">
        <w:trPr>
          <w:trHeight w:val="20"/>
          <w:jc w:val="center"/>
        </w:trPr>
        <w:tc>
          <w:tcPr>
            <w:tcW w:w="846" w:type="dxa"/>
            <w:tcBorders>
              <w:top w:val="nil"/>
              <w:left w:val="single" w:sz="4" w:space="0" w:color="auto"/>
              <w:bottom w:val="single" w:sz="4" w:space="0" w:color="auto"/>
              <w:right w:val="single" w:sz="4" w:space="0" w:color="auto"/>
            </w:tcBorders>
            <w:vAlign w:val="center"/>
            <w:hideMark/>
          </w:tcPr>
          <w:p w14:paraId="16D2B43D" w14:textId="77777777" w:rsidR="008A0751" w:rsidRPr="00E92ABA" w:rsidRDefault="008A0751" w:rsidP="009E4F45">
            <w:pPr>
              <w:spacing w:before="0" w:after="0" w:line="360" w:lineRule="exact"/>
              <w:ind w:firstLine="0"/>
              <w:jc w:val="center"/>
              <w:rPr>
                <w:rFonts w:eastAsia="Times New Roman" w:cs="Times New Roman"/>
                <w:szCs w:val="28"/>
              </w:rPr>
            </w:pPr>
            <w:r w:rsidRPr="00E92ABA">
              <w:rPr>
                <w:rFonts w:eastAsia="Times New Roman" w:cs="Times New Roman"/>
                <w:szCs w:val="28"/>
              </w:rPr>
              <w:t>5</w:t>
            </w:r>
          </w:p>
        </w:tc>
        <w:tc>
          <w:tcPr>
            <w:tcW w:w="5812" w:type="dxa"/>
            <w:tcBorders>
              <w:top w:val="nil"/>
              <w:left w:val="nil"/>
              <w:bottom w:val="single" w:sz="4" w:space="0" w:color="auto"/>
              <w:right w:val="single" w:sz="4" w:space="0" w:color="auto"/>
            </w:tcBorders>
            <w:vAlign w:val="center"/>
            <w:hideMark/>
          </w:tcPr>
          <w:p w14:paraId="2C59532A" w14:textId="77777777" w:rsidR="008A0751" w:rsidRPr="00E92ABA" w:rsidRDefault="008A0751" w:rsidP="009E4F45">
            <w:pPr>
              <w:spacing w:before="0" w:after="0" w:line="360" w:lineRule="exact"/>
              <w:ind w:firstLine="0"/>
              <w:jc w:val="left"/>
              <w:rPr>
                <w:rFonts w:eastAsia="Times New Roman" w:cs="Times New Roman"/>
                <w:szCs w:val="28"/>
              </w:rPr>
            </w:pPr>
            <w:r w:rsidRPr="00E92ABA">
              <w:rPr>
                <w:rFonts w:eastAsia="Times New Roman" w:cs="Times New Roman"/>
                <w:szCs w:val="28"/>
              </w:rPr>
              <w:t>Chi phí khác</w:t>
            </w:r>
          </w:p>
        </w:tc>
        <w:tc>
          <w:tcPr>
            <w:tcW w:w="2300" w:type="dxa"/>
            <w:tcBorders>
              <w:top w:val="nil"/>
              <w:left w:val="nil"/>
              <w:bottom w:val="single" w:sz="4" w:space="0" w:color="auto"/>
              <w:right w:val="single" w:sz="4" w:space="0" w:color="auto"/>
            </w:tcBorders>
            <w:vAlign w:val="center"/>
          </w:tcPr>
          <w:p w14:paraId="79D84546" w14:textId="23B6A698" w:rsidR="008A0751" w:rsidRPr="00E92ABA" w:rsidRDefault="008A0751" w:rsidP="009E4F45">
            <w:pPr>
              <w:spacing w:before="0" w:after="0" w:line="360" w:lineRule="exact"/>
              <w:ind w:firstLine="0"/>
              <w:jc w:val="center"/>
              <w:rPr>
                <w:rFonts w:eastAsia="Times New Roman" w:cs="Times New Roman"/>
                <w:szCs w:val="28"/>
              </w:rPr>
            </w:pPr>
            <w:r w:rsidRPr="00E92ABA">
              <w:rPr>
                <w:b/>
                <w:bCs/>
                <w:szCs w:val="28"/>
              </w:rPr>
              <w:t>50</w:t>
            </w:r>
          </w:p>
        </w:tc>
        <w:tc>
          <w:tcPr>
            <w:tcW w:w="236" w:type="dxa"/>
            <w:vAlign w:val="center"/>
            <w:hideMark/>
          </w:tcPr>
          <w:p w14:paraId="78E69885" w14:textId="77777777" w:rsidR="008A0751" w:rsidRPr="00E92ABA" w:rsidRDefault="008A0751" w:rsidP="009E4F45">
            <w:pPr>
              <w:spacing w:before="0" w:after="0" w:line="360" w:lineRule="exact"/>
              <w:ind w:firstLine="0"/>
              <w:jc w:val="left"/>
              <w:rPr>
                <w:rFonts w:eastAsia="Times New Roman" w:cs="Times New Roman"/>
                <w:sz w:val="20"/>
                <w:szCs w:val="20"/>
              </w:rPr>
            </w:pPr>
          </w:p>
        </w:tc>
      </w:tr>
      <w:tr w:rsidR="004413B9" w:rsidRPr="00E92ABA" w14:paraId="78B3C2FD" w14:textId="77777777" w:rsidTr="00E466EA">
        <w:trPr>
          <w:trHeight w:val="20"/>
          <w:jc w:val="center"/>
        </w:trPr>
        <w:tc>
          <w:tcPr>
            <w:tcW w:w="846" w:type="dxa"/>
            <w:tcBorders>
              <w:top w:val="nil"/>
              <w:left w:val="single" w:sz="4" w:space="0" w:color="auto"/>
              <w:bottom w:val="single" w:sz="4" w:space="0" w:color="auto"/>
              <w:right w:val="single" w:sz="4" w:space="0" w:color="auto"/>
            </w:tcBorders>
            <w:vAlign w:val="center"/>
            <w:hideMark/>
          </w:tcPr>
          <w:p w14:paraId="50C181C0" w14:textId="77777777" w:rsidR="008A0751" w:rsidRPr="00E92ABA" w:rsidRDefault="008A0751" w:rsidP="009E4F45">
            <w:pPr>
              <w:spacing w:before="0" w:after="0" w:line="360" w:lineRule="exact"/>
              <w:ind w:firstLine="0"/>
              <w:jc w:val="center"/>
              <w:rPr>
                <w:rFonts w:eastAsia="Times New Roman" w:cs="Times New Roman"/>
                <w:szCs w:val="28"/>
              </w:rPr>
            </w:pPr>
            <w:r w:rsidRPr="00E92ABA">
              <w:rPr>
                <w:rFonts w:eastAsia="Times New Roman" w:cs="Times New Roman"/>
                <w:szCs w:val="28"/>
              </w:rPr>
              <w:t>6</w:t>
            </w:r>
          </w:p>
        </w:tc>
        <w:tc>
          <w:tcPr>
            <w:tcW w:w="5812" w:type="dxa"/>
            <w:tcBorders>
              <w:top w:val="nil"/>
              <w:left w:val="nil"/>
              <w:bottom w:val="single" w:sz="4" w:space="0" w:color="auto"/>
              <w:right w:val="single" w:sz="4" w:space="0" w:color="auto"/>
            </w:tcBorders>
            <w:vAlign w:val="center"/>
            <w:hideMark/>
          </w:tcPr>
          <w:p w14:paraId="2A9B8894" w14:textId="77777777" w:rsidR="008A0751" w:rsidRPr="00E92ABA" w:rsidRDefault="008A0751" w:rsidP="009E4F45">
            <w:pPr>
              <w:spacing w:before="0" w:after="0" w:line="360" w:lineRule="exact"/>
              <w:ind w:firstLine="0"/>
              <w:jc w:val="left"/>
              <w:rPr>
                <w:rFonts w:eastAsia="Times New Roman" w:cs="Times New Roman"/>
                <w:szCs w:val="28"/>
              </w:rPr>
            </w:pPr>
            <w:r w:rsidRPr="00E92ABA">
              <w:rPr>
                <w:rFonts w:eastAsia="Times New Roman" w:cs="Times New Roman"/>
                <w:szCs w:val="28"/>
              </w:rPr>
              <w:t>Dự phòng</w:t>
            </w:r>
          </w:p>
        </w:tc>
        <w:tc>
          <w:tcPr>
            <w:tcW w:w="2300" w:type="dxa"/>
            <w:tcBorders>
              <w:top w:val="nil"/>
              <w:left w:val="nil"/>
              <w:bottom w:val="single" w:sz="4" w:space="0" w:color="auto"/>
              <w:right w:val="single" w:sz="4" w:space="0" w:color="auto"/>
            </w:tcBorders>
            <w:vAlign w:val="center"/>
          </w:tcPr>
          <w:p w14:paraId="2BD369D6" w14:textId="5F0366AC" w:rsidR="008A0751" w:rsidRPr="00E92ABA" w:rsidRDefault="008A0751" w:rsidP="009E4F45">
            <w:pPr>
              <w:spacing w:before="0" w:after="0" w:line="360" w:lineRule="exact"/>
              <w:ind w:firstLine="0"/>
              <w:jc w:val="center"/>
              <w:rPr>
                <w:rFonts w:eastAsia="Times New Roman" w:cs="Times New Roman"/>
                <w:b/>
                <w:bCs/>
                <w:szCs w:val="28"/>
              </w:rPr>
            </w:pPr>
            <w:r w:rsidRPr="00E92ABA">
              <w:rPr>
                <w:rFonts w:eastAsia="Times New Roman" w:cs="Times New Roman"/>
                <w:b/>
                <w:bCs/>
                <w:szCs w:val="28"/>
              </w:rPr>
              <w:t>150</w:t>
            </w:r>
          </w:p>
        </w:tc>
        <w:tc>
          <w:tcPr>
            <w:tcW w:w="236" w:type="dxa"/>
            <w:vAlign w:val="center"/>
            <w:hideMark/>
          </w:tcPr>
          <w:p w14:paraId="689008F0" w14:textId="77777777" w:rsidR="008A0751" w:rsidRPr="00E92ABA" w:rsidRDefault="008A0751" w:rsidP="009E4F45">
            <w:pPr>
              <w:spacing w:before="0" w:after="0" w:line="360" w:lineRule="exact"/>
              <w:ind w:firstLine="0"/>
              <w:jc w:val="left"/>
              <w:rPr>
                <w:rFonts w:eastAsia="Times New Roman" w:cs="Times New Roman"/>
                <w:sz w:val="20"/>
                <w:szCs w:val="20"/>
              </w:rPr>
            </w:pPr>
          </w:p>
        </w:tc>
      </w:tr>
      <w:tr w:rsidR="004413B9" w:rsidRPr="00E92ABA" w14:paraId="41CE773F" w14:textId="77777777" w:rsidTr="00E466EA">
        <w:trPr>
          <w:trHeight w:val="20"/>
          <w:jc w:val="center"/>
        </w:trPr>
        <w:tc>
          <w:tcPr>
            <w:tcW w:w="846" w:type="dxa"/>
            <w:tcBorders>
              <w:top w:val="nil"/>
              <w:left w:val="single" w:sz="4" w:space="0" w:color="auto"/>
              <w:bottom w:val="single" w:sz="4" w:space="0" w:color="auto"/>
              <w:right w:val="single" w:sz="4" w:space="0" w:color="auto"/>
            </w:tcBorders>
            <w:vAlign w:val="center"/>
            <w:hideMark/>
          </w:tcPr>
          <w:p w14:paraId="234C6204" w14:textId="77777777" w:rsidR="008A0751" w:rsidRPr="00E92ABA" w:rsidRDefault="008A0751" w:rsidP="009E4F45">
            <w:pPr>
              <w:spacing w:before="0" w:after="0" w:line="360" w:lineRule="exact"/>
              <w:ind w:firstLine="0"/>
              <w:jc w:val="center"/>
              <w:rPr>
                <w:rFonts w:ascii="Calibri" w:eastAsia="Times New Roman" w:hAnsi="Calibri" w:cs="Calibri"/>
                <w:sz w:val="22"/>
              </w:rPr>
            </w:pPr>
            <w:r w:rsidRPr="00E92ABA">
              <w:rPr>
                <w:rFonts w:ascii="Calibri" w:eastAsia="Times New Roman" w:hAnsi="Calibri" w:cs="Calibri"/>
                <w:sz w:val="22"/>
              </w:rPr>
              <w:t> </w:t>
            </w:r>
          </w:p>
        </w:tc>
        <w:tc>
          <w:tcPr>
            <w:tcW w:w="5812" w:type="dxa"/>
            <w:tcBorders>
              <w:top w:val="nil"/>
              <w:left w:val="nil"/>
              <w:bottom w:val="single" w:sz="4" w:space="0" w:color="auto"/>
              <w:right w:val="single" w:sz="4" w:space="0" w:color="auto"/>
            </w:tcBorders>
            <w:vAlign w:val="center"/>
            <w:hideMark/>
          </w:tcPr>
          <w:p w14:paraId="445901E7" w14:textId="77777777" w:rsidR="008A0751" w:rsidRPr="00E92ABA" w:rsidRDefault="008A0751" w:rsidP="009E4F45">
            <w:pPr>
              <w:spacing w:before="0" w:after="0" w:line="360" w:lineRule="exact"/>
              <w:ind w:firstLine="0"/>
              <w:jc w:val="left"/>
              <w:rPr>
                <w:rFonts w:eastAsia="Times New Roman" w:cs="Times New Roman"/>
                <w:b/>
                <w:bCs/>
                <w:szCs w:val="28"/>
              </w:rPr>
            </w:pPr>
            <w:r w:rsidRPr="00E92ABA">
              <w:rPr>
                <w:rFonts w:eastAsia="Times New Roman" w:cs="Times New Roman"/>
                <w:b/>
                <w:bCs/>
                <w:szCs w:val="28"/>
              </w:rPr>
              <w:t>Tổng cộng</w:t>
            </w:r>
          </w:p>
        </w:tc>
        <w:tc>
          <w:tcPr>
            <w:tcW w:w="2300" w:type="dxa"/>
            <w:tcBorders>
              <w:top w:val="nil"/>
              <w:left w:val="nil"/>
              <w:bottom w:val="single" w:sz="4" w:space="0" w:color="auto"/>
              <w:right w:val="single" w:sz="4" w:space="0" w:color="auto"/>
            </w:tcBorders>
            <w:vAlign w:val="center"/>
          </w:tcPr>
          <w:p w14:paraId="25AADB94" w14:textId="2ECAB95A" w:rsidR="008A0751" w:rsidRPr="00E92ABA" w:rsidRDefault="008A0751" w:rsidP="009E4F45">
            <w:pPr>
              <w:spacing w:before="0" w:after="0" w:line="360" w:lineRule="exact"/>
              <w:ind w:firstLine="0"/>
              <w:jc w:val="center"/>
              <w:rPr>
                <w:rFonts w:eastAsia="Times New Roman" w:cs="Times New Roman"/>
                <w:b/>
                <w:bCs/>
                <w:szCs w:val="28"/>
              </w:rPr>
            </w:pPr>
            <w:r w:rsidRPr="00E92ABA">
              <w:rPr>
                <w:b/>
                <w:bCs/>
                <w:szCs w:val="28"/>
              </w:rPr>
              <w:t>1.500</w:t>
            </w:r>
          </w:p>
        </w:tc>
        <w:tc>
          <w:tcPr>
            <w:tcW w:w="236" w:type="dxa"/>
            <w:vAlign w:val="center"/>
            <w:hideMark/>
          </w:tcPr>
          <w:p w14:paraId="26B67C62" w14:textId="77777777" w:rsidR="008A0751" w:rsidRPr="00E92ABA" w:rsidRDefault="008A0751" w:rsidP="009E4F45">
            <w:pPr>
              <w:spacing w:before="0" w:after="0" w:line="360" w:lineRule="exact"/>
              <w:ind w:firstLine="0"/>
              <w:jc w:val="left"/>
              <w:rPr>
                <w:rFonts w:eastAsia="Times New Roman" w:cs="Times New Roman"/>
                <w:sz w:val="20"/>
                <w:szCs w:val="20"/>
              </w:rPr>
            </w:pPr>
          </w:p>
        </w:tc>
      </w:tr>
    </w:tbl>
    <w:p w14:paraId="72E1D118" w14:textId="505C0C37" w:rsidR="006E3635" w:rsidRPr="00E92ABA" w:rsidRDefault="006E3635" w:rsidP="009E4F45">
      <w:pPr>
        <w:spacing w:before="120" w:after="120" w:line="360" w:lineRule="exact"/>
        <w:rPr>
          <w:i/>
          <w:iCs/>
        </w:rPr>
      </w:pPr>
      <w:r w:rsidRPr="00E92ABA">
        <w:rPr>
          <w:i/>
          <w:iCs/>
        </w:rPr>
        <w:t xml:space="preserve">Số tiền bằng chữ: </w:t>
      </w:r>
      <w:r w:rsidR="0013566C" w:rsidRPr="00E92ABA">
        <w:rPr>
          <w:i/>
          <w:iCs/>
        </w:rPr>
        <w:t>Một nghìn, năm trăm</w:t>
      </w:r>
      <w:r w:rsidR="003708CE" w:rsidRPr="00E92ABA">
        <w:rPr>
          <w:i/>
          <w:iCs/>
        </w:rPr>
        <w:t xml:space="preserve"> tỷ đồng</w:t>
      </w:r>
      <w:r w:rsidRPr="00E92ABA">
        <w:rPr>
          <w:i/>
          <w:iCs/>
        </w:rPr>
        <w:t>.</w:t>
      </w:r>
    </w:p>
    <w:p w14:paraId="771E7594" w14:textId="77777777" w:rsidR="004D0A17" w:rsidRPr="00E92ABA" w:rsidRDefault="004D0A17" w:rsidP="009E4F45">
      <w:pPr>
        <w:spacing w:before="120" w:after="120" w:line="360" w:lineRule="exact"/>
        <w:ind w:firstLine="0"/>
        <w:rPr>
          <w:rFonts w:cs="Times New Roman"/>
          <w:iCs/>
          <w:szCs w:val="28"/>
        </w:rPr>
      </w:pPr>
      <w:bookmarkStart w:id="40" w:name="_Toc215223690"/>
      <w:r w:rsidRPr="00E92ABA">
        <w:rPr>
          <w:rFonts w:cs="Times New Roman"/>
          <w:szCs w:val="28"/>
        </w:rPr>
        <w:t>*Chi phí cụ thể sẽ được xác định trong quá trình Lập dự án và Thiết kế chi tiết.</w:t>
      </w:r>
    </w:p>
    <w:p w14:paraId="4CFDE896" w14:textId="13A72329" w:rsidR="00DA71D1" w:rsidRPr="00E92ABA" w:rsidRDefault="00DA71D1" w:rsidP="0097245B">
      <w:pPr>
        <w:pStyle w:val="Heading3"/>
        <w:keepNext w:val="0"/>
        <w:keepLines w:val="0"/>
        <w:numPr>
          <w:ilvl w:val="1"/>
          <w:numId w:val="12"/>
        </w:numPr>
        <w:tabs>
          <w:tab w:val="left" w:pos="567"/>
        </w:tabs>
        <w:ind w:left="0" w:firstLine="0"/>
      </w:pPr>
      <w:bookmarkStart w:id="41" w:name="_Toc220515011"/>
      <w:r w:rsidRPr="00E92ABA">
        <w:t>Chi phí vận hành sau khi hoàn thành</w:t>
      </w:r>
      <w:bookmarkEnd w:id="40"/>
      <w:bookmarkEnd w:id="41"/>
    </w:p>
    <w:p w14:paraId="45C4F5C7" w14:textId="0F5BD583" w:rsidR="0030078E" w:rsidRPr="00E92ABA" w:rsidRDefault="0030078E" w:rsidP="009E4F45">
      <w:pPr>
        <w:tabs>
          <w:tab w:val="left" w:pos="993"/>
        </w:tabs>
        <w:spacing w:before="120" w:after="120" w:line="360" w:lineRule="exact"/>
        <w:rPr>
          <w:lang w:val="vi-VN"/>
        </w:rPr>
      </w:pPr>
      <w:bookmarkStart w:id="42" w:name="khoan_6_31"/>
      <w:r w:rsidRPr="00E92ABA">
        <w:rPr>
          <w:lang w:val="vi-VN"/>
        </w:rPr>
        <w:t>Sau khi dự án hoàn thành và đưa vào khai thác</w:t>
      </w:r>
      <w:r w:rsidR="00FD6615" w:rsidRPr="00E92ABA">
        <w:t>,</w:t>
      </w:r>
      <w:r w:rsidRPr="00E92ABA">
        <w:rPr>
          <w:lang w:val="vi-VN"/>
        </w:rPr>
        <w:t xml:space="preserve"> đơn vị được giao quản lý vận hành có trách nhiệm xác định chi phí vận hành, bảo hành, bảo dưỡng, duy tu, sửa chữa lớn đối với các hạng mục của dự án. </w:t>
      </w:r>
    </w:p>
    <w:p w14:paraId="3015AB2F" w14:textId="69F9A656" w:rsidR="0030078E" w:rsidRPr="00E92ABA" w:rsidRDefault="0030078E" w:rsidP="009E4F45">
      <w:pPr>
        <w:pStyle w:val="Gchudng"/>
        <w:spacing w:line="360" w:lineRule="exact"/>
        <w:ind w:firstLine="720"/>
      </w:pPr>
      <w:r w:rsidRPr="00E92ABA">
        <w:t xml:space="preserve">Đối với các sản phẩm thương mại (Phần cứng, phần mềm thương mại): Chi phí bảo hành một năm thông thường khoảng 18% giá thiết bị, 22% giá phần mềm thương mại; chi phí vận hành tại đơn vị tối thiểu 12%/năm. </w:t>
      </w:r>
    </w:p>
    <w:p w14:paraId="4A550663" w14:textId="56911EBA" w:rsidR="0030078E" w:rsidRPr="00E92ABA" w:rsidRDefault="0030078E" w:rsidP="009E4F45">
      <w:pPr>
        <w:pStyle w:val="Gchudng"/>
        <w:spacing w:line="360" w:lineRule="exact"/>
        <w:ind w:firstLine="720"/>
      </w:pPr>
      <w:r w:rsidRPr="00E92ABA">
        <w:t>Đối với các phần mềm nội bộ/HTTT/CSDL, chi phí bảo trì, cập nhật, duy trì, vận hành tối thiểu 17%/</w:t>
      </w:r>
      <w:r w:rsidR="00C66C8B" w:rsidRPr="00E92ABA">
        <w:t xml:space="preserve"> </w:t>
      </w:r>
      <w:r w:rsidRPr="00E92ABA">
        <w:t>năm.</w:t>
      </w:r>
    </w:p>
    <w:p w14:paraId="2B2207FE" w14:textId="555AB1CC" w:rsidR="0030078E" w:rsidRPr="00E92ABA" w:rsidRDefault="006B20F2" w:rsidP="009E4F45">
      <w:pPr>
        <w:pStyle w:val="Gchudng"/>
        <w:spacing w:line="360" w:lineRule="exact"/>
        <w:ind w:firstLine="720"/>
      </w:pPr>
      <w:r w:rsidRPr="00E92ABA">
        <w:t>C</w:t>
      </w:r>
      <w:r w:rsidR="0030078E" w:rsidRPr="00E92ABA">
        <w:t xml:space="preserve">hi phí duy trì vận hành hàng năm </w:t>
      </w:r>
      <w:r w:rsidRPr="00E92ABA">
        <w:t xml:space="preserve">ước tính: </w:t>
      </w:r>
      <w:r w:rsidR="0049705D" w:rsidRPr="00E92ABA">
        <w:t>2</w:t>
      </w:r>
      <w:r w:rsidR="00776299" w:rsidRPr="00E92ABA">
        <w:t>50</w:t>
      </w:r>
      <w:r w:rsidRPr="00E92ABA">
        <w:t xml:space="preserve"> tỷ đồng</w:t>
      </w:r>
      <w:r w:rsidR="00BD66B7" w:rsidRPr="00E92ABA">
        <w:t xml:space="preserve"> từ nguồn ngân sách nhà nước.</w:t>
      </w:r>
    </w:p>
    <w:p w14:paraId="76F1E3E8" w14:textId="2F3F1AA9" w:rsidR="00FA5F0A" w:rsidRPr="00E92ABA" w:rsidRDefault="00FA5F0A" w:rsidP="00585B9B">
      <w:pPr>
        <w:pStyle w:val="Heading2"/>
      </w:pPr>
      <w:bookmarkStart w:id="43" w:name="_Toc220515012"/>
      <w:r w:rsidRPr="00E92ABA">
        <w:t>Phân tích, đánh giá sơ bộ tác động về môi trường, xã hội; xác định sơ bộ hiệu quả đầu tư về kinh tế - xã hội</w:t>
      </w:r>
      <w:bookmarkEnd w:id="42"/>
      <w:bookmarkEnd w:id="43"/>
    </w:p>
    <w:p w14:paraId="0DDD8452" w14:textId="58B1F9DF" w:rsidR="0098147C" w:rsidRPr="00E92ABA" w:rsidRDefault="0098147C" w:rsidP="0097245B">
      <w:pPr>
        <w:pStyle w:val="Heading3"/>
        <w:keepNext w:val="0"/>
        <w:keepLines w:val="0"/>
        <w:numPr>
          <w:ilvl w:val="1"/>
          <w:numId w:val="13"/>
        </w:numPr>
        <w:tabs>
          <w:tab w:val="left" w:pos="567"/>
        </w:tabs>
        <w:ind w:left="0" w:firstLine="0"/>
      </w:pPr>
      <w:bookmarkStart w:id="44" w:name="_Toc527567818"/>
      <w:bookmarkStart w:id="45" w:name="_Toc535232196"/>
      <w:bookmarkStart w:id="46" w:name="_Toc5810182"/>
      <w:bookmarkStart w:id="47" w:name="_Toc15509522"/>
      <w:bookmarkStart w:id="48" w:name="_Toc51852303"/>
      <w:bookmarkStart w:id="49" w:name="_Toc215223692"/>
      <w:bookmarkStart w:id="50" w:name="_Toc220515013"/>
      <w:r w:rsidRPr="00E92ABA">
        <w:t>Cơ quan quản lý nhà nước</w:t>
      </w:r>
      <w:bookmarkEnd w:id="44"/>
      <w:bookmarkEnd w:id="45"/>
      <w:bookmarkEnd w:id="46"/>
      <w:bookmarkEnd w:id="47"/>
      <w:bookmarkEnd w:id="48"/>
      <w:bookmarkEnd w:id="49"/>
      <w:bookmarkEnd w:id="50"/>
    </w:p>
    <w:p w14:paraId="0629FB89" w14:textId="77777777" w:rsidR="0098147C" w:rsidRPr="00E92ABA" w:rsidRDefault="0098147C" w:rsidP="009E4F45">
      <w:pPr>
        <w:spacing w:before="120" w:after="120" w:line="360" w:lineRule="exact"/>
        <w:rPr>
          <w:lang w:val="sv-SE"/>
        </w:rPr>
      </w:pPr>
      <w:r w:rsidRPr="00E92ABA">
        <w:rPr>
          <w:lang w:val="sv-SE"/>
        </w:rPr>
        <w:t>- Là cơ sở thiết yếu bảo đảm xây dựng, phát triển, vận hành Chính phủ điện tử/Chính quyền điện tử; phục vụ công tác quản lý, chỉ đạo, điều hành, cung cấp các dịch vụ công trực tuyến; góp phần cải cách hành chính;</w:t>
      </w:r>
    </w:p>
    <w:p w14:paraId="13A35DA9" w14:textId="4C57C1E7" w:rsidR="0098147C" w:rsidRPr="00E92ABA" w:rsidRDefault="0098147C" w:rsidP="009E4F45">
      <w:pPr>
        <w:spacing w:before="120" w:after="120" w:line="360" w:lineRule="exact"/>
        <w:rPr>
          <w:lang w:val="sv-SE"/>
        </w:rPr>
      </w:pPr>
      <w:r w:rsidRPr="00E92ABA">
        <w:rPr>
          <w:lang w:val="sv-SE"/>
        </w:rPr>
        <w:t xml:space="preserve">- Dữ liệu </w:t>
      </w:r>
      <w:r w:rsidR="00C90891" w:rsidRPr="00E92ABA">
        <w:rPr>
          <w:lang w:val="sv-SE"/>
        </w:rPr>
        <w:t>nông nghiệp</w:t>
      </w:r>
      <w:r w:rsidRPr="00E92ABA">
        <w:rPr>
          <w:lang w:val="sv-SE"/>
        </w:rPr>
        <w:t xml:space="preserve"> và môi trường được xây dựng thống nhất đồng bộ từ Trung ương đến địa phương, thông tin dữ liệu được kết nối liên thông giữa các cơ quan quản lý nhà nước là cơ sở thuận thiện cho việc quản lý, hoạch định chính sách và ra quyết định của các cấp quản lý.</w:t>
      </w:r>
    </w:p>
    <w:p w14:paraId="7D4CDA48" w14:textId="77777777" w:rsidR="0098147C" w:rsidRPr="00E92ABA" w:rsidRDefault="0098147C" w:rsidP="009E4F45">
      <w:pPr>
        <w:spacing w:before="120" w:after="120" w:line="360" w:lineRule="exact"/>
        <w:rPr>
          <w:lang w:val="sv-SE"/>
        </w:rPr>
      </w:pPr>
      <w:r w:rsidRPr="00E92ABA">
        <w:rPr>
          <w:lang w:val="sv-SE"/>
        </w:rPr>
        <w:t xml:space="preserve">- Việc thu nhận, cập nhật, phân tích, xử lý thông tin phục vụ các nghiệp vụ chuyên ngành trở nên dễ dàng, thuận tiện. Góp phần đắc lực đối với cơ quan quản </w:t>
      </w:r>
      <w:r w:rsidRPr="00E92ABA">
        <w:rPr>
          <w:lang w:val="sv-SE"/>
        </w:rPr>
        <w:lastRenderedPageBreak/>
        <w:t>lý, cán bộ chuyên môn có thể nhanh chóng, chủ động tham mưu cho các cấp lãnh đạo ra quyết định đúng đắn trong quản lý nhà nước, xây dựng các chính sách phát triển kinh tế - xã hội;</w:t>
      </w:r>
    </w:p>
    <w:p w14:paraId="085EFDB6" w14:textId="2A2B33CB" w:rsidR="0098147C" w:rsidRPr="00E92ABA" w:rsidRDefault="0098147C" w:rsidP="009E4F45">
      <w:pPr>
        <w:spacing w:before="120" w:after="120" w:line="360" w:lineRule="exact"/>
        <w:rPr>
          <w:lang w:val="sv-SE"/>
        </w:rPr>
      </w:pPr>
      <w:r w:rsidRPr="00E92ABA">
        <w:rPr>
          <w:lang w:val="sv-SE"/>
        </w:rPr>
        <w:t xml:space="preserve">- Thay đổi cách nhìn và phương pháp quản lý, kết nối chia sẻ dữ liệu </w:t>
      </w:r>
      <w:r w:rsidR="00B1452C" w:rsidRPr="00E92ABA">
        <w:rPr>
          <w:lang w:val="sv-SE"/>
        </w:rPr>
        <w:t xml:space="preserve">nông nghiệp và </w:t>
      </w:r>
      <w:r w:rsidRPr="00E92ABA">
        <w:rPr>
          <w:lang w:val="sv-SE"/>
        </w:rPr>
        <w:t>môi trường theo phương pháp truyền thống</w:t>
      </w:r>
      <w:r w:rsidR="001920FB" w:rsidRPr="00E92ABA">
        <w:rPr>
          <w:lang w:val="sv-SE"/>
        </w:rPr>
        <w:t>.</w:t>
      </w:r>
    </w:p>
    <w:p w14:paraId="3F37E4D7" w14:textId="77777777" w:rsidR="0098147C" w:rsidRPr="0097245B" w:rsidRDefault="0098147C" w:rsidP="0097245B">
      <w:pPr>
        <w:pStyle w:val="Heading3"/>
        <w:keepNext w:val="0"/>
        <w:keepLines w:val="0"/>
        <w:numPr>
          <w:ilvl w:val="1"/>
          <w:numId w:val="13"/>
        </w:numPr>
        <w:tabs>
          <w:tab w:val="left" w:pos="567"/>
        </w:tabs>
        <w:ind w:left="0" w:firstLine="0"/>
      </w:pPr>
      <w:bookmarkStart w:id="51" w:name="_Toc527567819"/>
      <w:bookmarkStart w:id="52" w:name="_Toc535232197"/>
      <w:bookmarkStart w:id="53" w:name="_Toc5810183"/>
      <w:bookmarkStart w:id="54" w:name="_Toc15509523"/>
      <w:bookmarkStart w:id="55" w:name="_Toc51852304"/>
      <w:bookmarkStart w:id="56" w:name="_Toc215223693"/>
      <w:bookmarkStart w:id="57" w:name="_Toc220515014"/>
      <w:r w:rsidRPr="0097245B">
        <w:t>Cá nhân, tổ chức, doanh nghiệp</w:t>
      </w:r>
      <w:bookmarkEnd w:id="51"/>
      <w:bookmarkEnd w:id="52"/>
      <w:bookmarkEnd w:id="53"/>
      <w:bookmarkEnd w:id="54"/>
      <w:bookmarkEnd w:id="55"/>
      <w:bookmarkEnd w:id="56"/>
      <w:bookmarkEnd w:id="57"/>
    </w:p>
    <w:p w14:paraId="5E52EF02" w14:textId="13D784B9" w:rsidR="0098147C" w:rsidRPr="00E92ABA" w:rsidRDefault="0098147C" w:rsidP="009E4F45">
      <w:pPr>
        <w:spacing w:before="120" w:after="120" w:line="360" w:lineRule="exact"/>
        <w:rPr>
          <w:lang w:val="sv-SE"/>
        </w:rPr>
      </w:pPr>
      <w:r w:rsidRPr="00E92ABA">
        <w:rPr>
          <w:lang w:val="sv-SE"/>
        </w:rPr>
        <w:t xml:space="preserve">- Dễ ràng tiếp cận, khai thác, sử dụng dữ liệu </w:t>
      </w:r>
      <w:r w:rsidR="00C12498" w:rsidRPr="00E92ABA">
        <w:rPr>
          <w:lang w:val="sv-SE"/>
        </w:rPr>
        <w:t>nông nghiệp</w:t>
      </w:r>
      <w:r w:rsidRPr="00E92ABA">
        <w:rPr>
          <w:lang w:val="sv-SE"/>
        </w:rPr>
        <w:t xml:space="preserve"> và môi trường cho các mục đích học tập, nghiên cứu khoa học, kinh doanh và các hoạt động khác trong cuộc sống;</w:t>
      </w:r>
    </w:p>
    <w:p w14:paraId="2EA816F0" w14:textId="5AF1CF3B" w:rsidR="0098147C" w:rsidRPr="00E92ABA" w:rsidRDefault="0098147C" w:rsidP="009E4F45">
      <w:pPr>
        <w:spacing w:before="120" w:after="120" w:line="360" w:lineRule="exact"/>
        <w:rPr>
          <w:lang w:val="sv-SE"/>
        </w:rPr>
      </w:pPr>
      <w:r w:rsidRPr="00E92ABA">
        <w:rPr>
          <w:lang w:val="sv-SE"/>
        </w:rPr>
        <w:t xml:space="preserve">- Thuận tiện trong quá trình đóng góp, chia sẻ dữ liệu </w:t>
      </w:r>
      <w:r w:rsidR="00C12498" w:rsidRPr="00E92ABA">
        <w:rPr>
          <w:lang w:val="sv-SE"/>
        </w:rPr>
        <w:t xml:space="preserve">nông nghiệp và </w:t>
      </w:r>
      <w:r w:rsidRPr="00E92ABA">
        <w:rPr>
          <w:lang w:val="sv-SE"/>
        </w:rPr>
        <w:t>môi trường với các cơ quan quản lý nhà nước, với cộng đồng;</w:t>
      </w:r>
    </w:p>
    <w:p w14:paraId="0184CEA8" w14:textId="3DCF91FA" w:rsidR="0098147C" w:rsidRPr="00E92ABA" w:rsidRDefault="0098147C" w:rsidP="009E4F45">
      <w:pPr>
        <w:spacing w:before="120" w:after="120" w:line="360" w:lineRule="exact"/>
        <w:rPr>
          <w:lang w:val="sv-SE"/>
        </w:rPr>
      </w:pPr>
      <w:r w:rsidRPr="00E92ABA">
        <w:rPr>
          <w:lang w:val="sv-SE"/>
        </w:rPr>
        <w:t>- Được cảnh báo, dự báo kịp thời các vấn đề về môi trường, thiên tai, bão lũ</w:t>
      </w:r>
      <w:r w:rsidR="001F1A27" w:rsidRPr="00E92ABA">
        <w:rPr>
          <w:lang w:val="sv-SE"/>
        </w:rPr>
        <w:t>, xuất nhập khẩu nông, lâm, thủy sản</w:t>
      </w:r>
      <w:r w:rsidR="00AC2259" w:rsidRPr="00E92ABA">
        <w:rPr>
          <w:lang w:val="sv-SE"/>
        </w:rPr>
        <w:t>...</w:t>
      </w:r>
      <w:r w:rsidR="001920FB" w:rsidRPr="00E92ABA">
        <w:rPr>
          <w:lang w:val="sv-SE"/>
        </w:rPr>
        <w:t>;</w:t>
      </w:r>
    </w:p>
    <w:p w14:paraId="5EF8B1DC" w14:textId="633550BC" w:rsidR="0098147C" w:rsidRPr="00E92ABA" w:rsidRDefault="0098147C" w:rsidP="009E4F45">
      <w:pPr>
        <w:spacing w:before="120" w:after="120" w:line="360" w:lineRule="exact"/>
        <w:rPr>
          <w:lang w:val="sv-SE"/>
        </w:rPr>
      </w:pPr>
      <w:r w:rsidRPr="00E92ABA">
        <w:rPr>
          <w:lang w:val="sv-SE"/>
        </w:rPr>
        <w:t xml:space="preserve">- Nâng cao nhận thức về tầm quan trọng của thông tin, dữ liệu </w:t>
      </w:r>
      <w:r w:rsidR="001F1A27" w:rsidRPr="00E92ABA">
        <w:rPr>
          <w:lang w:val="sv-SE"/>
        </w:rPr>
        <w:t>nông nghiệp và</w:t>
      </w:r>
      <w:r w:rsidRPr="00E92ABA">
        <w:rPr>
          <w:lang w:val="sv-SE"/>
        </w:rPr>
        <w:t xml:space="preserve"> môi trường trong cuộc sống và phát triển của đất nước.</w:t>
      </w:r>
    </w:p>
    <w:p w14:paraId="05CC32EC" w14:textId="77777777" w:rsidR="0098147C" w:rsidRPr="0097245B" w:rsidRDefault="0098147C" w:rsidP="0097245B">
      <w:pPr>
        <w:pStyle w:val="Heading3"/>
        <w:keepNext w:val="0"/>
        <w:keepLines w:val="0"/>
        <w:numPr>
          <w:ilvl w:val="1"/>
          <w:numId w:val="13"/>
        </w:numPr>
        <w:tabs>
          <w:tab w:val="left" w:pos="567"/>
        </w:tabs>
        <w:ind w:left="0" w:firstLine="0"/>
      </w:pPr>
      <w:bookmarkStart w:id="58" w:name="_Toc23510364"/>
      <w:bookmarkStart w:id="59" w:name="_Toc51852305"/>
      <w:bookmarkStart w:id="60" w:name="_Toc215223694"/>
      <w:bookmarkStart w:id="61" w:name="_Toc220515015"/>
      <w:r w:rsidRPr="0097245B">
        <w:t>Hiệu quả trong công tác quản lý nhà nước</w:t>
      </w:r>
      <w:bookmarkEnd w:id="58"/>
      <w:bookmarkEnd w:id="59"/>
      <w:bookmarkEnd w:id="60"/>
      <w:bookmarkEnd w:id="61"/>
    </w:p>
    <w:p w14:paraId="05CA3931" w14:textId="54DAFFC6" w:rsidR="0098147C" w:rsidRPr="00E92ABA" w:rsidRDefault="0098147C" w:rsidP="009E4F45">
      <w:pPr>
        <w:spacing w:before="120" w:after="120" w:line="360" w:lineRule="exact"/>
        <w:rPr>
          <w:lang w:val="sv-SE"/>
        </w:rPr>
      </w:pPr>
      <w:r w:rsidRPr="00E92ABA">
        <w:rPr>
          <w:lang w:val="sv-SE"/>
        </w:rPr>
        <w:t xml:space="preserve">- Cơ sở dữ liệu </w:t>
      </w:r>
      <w:r w:rsidR="00B11BC8" w:rsidRPr="00E92ABA">
        <w:rPr>
          <w:lang w:val="sv-SE"/>
        </w:rPr>
        <w:t>nông nghiệp</w:t>
      </w:r>
      <w:r w:rsidRPr="00E92ABA">
        <w:rPr>
          <w:lang w:val="sv-SE"/>
        </w:rPr>
        <w:t xml:space="preserve"> và môi trường thu nhận, tổ chức quản lý, kết nối liên thông và chia sẻ thống nhất hỗ trợ đổi mới phương thức quản lý, điều hành của các cơ quan quản lý nhà nước, tăng cường phối hợp giữa các bộ, ngành và địa phương trong công tác quản lý nhà nước;</w:t>
      </w:r>
    </w:p>
    <w:p w14:paraId="3A00BBC8" w14:textId="2191F24A" w:rsidR="0098147C" w:rsidRPr="00E92ABA" w:rsidRDefault="0098147C" w:rsidP="009E4F45">
      <w:pPr>
        <w:spacing w:before="120" w:after="120" w:line="360" w:lineRule="exact"/>
        <w:rPr>
          <w:lang w:val="sv-SE"/>
        </w:rPr>
      </w:pPr>
      <w:r w:rsidRPr="00E92ABA">
        <w:rPr>
          <w:lang w:val="sv-SE"/>
        </w:rPr>
        <w:t xml:space="preserve">- Cơ sở dữ liệu </w:t>
      </w:r>
      <w:r w:rsidR="00850F87" w:rsidRPr="00E92ABA">
        <w:rPr>
          <w:lang w:val="sv-SE"/>
        </w:rPr>
        <w:t>nông nghiệp và</w:t>
      </w:r>
      <w:r w:rsidRPr="00E92ABA">
        <w:rPr>
          <w:lang w:val="sv-SE"/>
        </w:rPr>
        <w:t xml:space="preserve"> môi trường được xây dựng hoàn thiện với thành phần cốt lõi là các cơ sở dữ liệu quốc là nền tảng cho xây dựng Chính phủ điện tử, Chính phủ số.</w:t>
      </w:r>
    </w:p>
    <w:p w14:paraId="4930BD39" w14:textId="226C2349" w:rsidR="0098147C" w:rsidRPr="00E92ABA" w:rsidRDefault="0098147C" w:rsidP="009E4F45">
      <w:pPr>
        <w:spacing w:before="120" w:after="120" w:line="360" w:lineRule="exact"/>
        <w:rPr>
          <w:lang w:val="sv-SE"/>
        </w:rPr>
      </w:pPr>
      <w:r w:rsidRPr="00E92ABA">
        <w:rPr>
          <w:lang w:val="sv-SE"/>
        </w:rPr>
        <w:t xml:space="preserve">- Hệ thống cơ sở dữ liệu liên </w:t>
      </w:r>
      <w:r w:rsidR="00850F87" w:rsidRPr="00E92ABA">
        <w:rPr>
          <w:lang w:val="sv-SE"/>
        </w:rPr>
        <w:t>nông nghiệp và</w:t>
      </w:r>
      <w:r w:rsidRPr="00E92ABA">
        <w:rPr>
          <w:lang w:val="sv-SE"/>
        </w:rPr>
        <w:t xml:space="preserve"> môi trường kết nối, liên thông là hạ tầng thông tin dữ liệu cơ sở, hạ tầng tri thức bảo đảm xây dựng, phát triển Chính phủ điện tử/Chính quyền điện tử hướng tới Chính phủ số, nền kinh tế số.</w:t>
      </w:r>
    </w:p>
    <w:p w14:paraId="38C12D8C" w14:textId="1E501BFD" w:rsidR="00FA5F0A" w:rsidRPr="00E92ABA" w:rsidRDefault="00FA5F0A" w:rsidP="00585B9B">
      <w:pPr>
        <w:pStyle w:val="Heading2"/>
      </w:pPr>
      <w:bookmarkStart w:id="62" w:name="_Toc220515016"/>
      <w:r w:rsidRPr="00E92ABA">
        <w:t>Phân chia các dự án thành phần</w:t>
      </w:r>
      <w:bookmarkEnd w:id="62"/>
    </w:p>
    <w:p w14:paraId="1D740392" w14:textId="69892A00" w:rsidR="0090349A" w:rsidRPr="00E92ABA" w:rsidRDefault="00370A99" w:rsidP="009E4F45">
      <w:pPr>
        <w:spacing w:before="120" w:after="120" w:line="360" w:lineRule="exact"/>
      </w:pPr>
      <w:r w:rsidRPr="00E92ABA">
        <w:t xml:space="preserve">Đề đảm bảo tiến độ xây dựng, hoàn thiện CSDL/HTTT của các lĩnh vực theo </w:t>
      </w:r>
      <w:r w:rsidR="00D018E1" w:rsidRPr="00E92ABA">
        <w:t xml:space="preserve">Kế hoạch số 02-KH/BCĐTW, Nghị quyết 71/NQ-CP, </w:t>
      </w:r>
      <w:r w:rsidR="00D07470" w:rsidRPr="00E92ABA">
        <w:t>Nghị quyết 214/NQ-CP</w:t>
      </w:r>
      <w:r w:rsidR="004B2C00" w:rsidRPr="00E92ABA">
        <w:t>, Nghị quyết số 11/NQ-CP</w:t>
      </w:r>
      <w:r w:rsidR="00DD6BCC" w:rsidRPr="00E92ABA">
        <w:t>,</w:t>
      </w:r>
      <w:r w:rsidRPr="00E92ABA">
        <w:t xml:space="preserve"> </w:t>
      </w:r>
      <w:r w:rsidR="005D2223" w:rsidRPr="00E92ABA">
        <w:t xml:space="preserve">Cục đề xuất phân chia các dự án thành </w:t>
      </w:r>
      <w:r w:rsidRPr="00E92ABA">
        <w:t>phần</w:t>
      </w:r>
      <w:r w:rsidR="004B2C00" w:rsidRPr="00E92ABA">
        <w:t xml:space="preserve"> trên cơ sở các nguyên tắc sau</w:t>
      </w:r>
      <w:r w:rsidR="0090349A" w:rsidRPr="00E92ABA">
        <w:t>:</w:t>
      </w:r>
    </w:p>
    <w:p w14:paraId="353248E3" w14:textId="20E10F8E" w:rsidR="004B2C00" w:rsidRPr="00E92ABA" w:rsidRDefault="0090349A" w:rsidP="009E4F45">
      <w:pPr>
        <w:spacing w:before="120" w:after="120" w:line="360" w:lineRule="exact"/>
      </w:pPr>
      <w:r w:rsidRPr="00E92ABA">
        <w:t>- M</w:t>
      </w:r>
      <w:r w:rsidR="00787AAC" w:rsidRPr="00E92ABA">
        <w:t>ỗi dự án thành phần có thể thực hiện, triển khai, vận hành một cách độc lập</w:t>
      </w:r>
      <w:r w:rsidRPr="00E92ABA">
        <w:t>.</w:t>
      </w:r>
    </w:p>
    <w:p w14:paraId="2C264557" w14:textId="64618AFF" w:rsidR="0090349A" w:rsidRPr="00E92ABA" w:rsidRDefault="0090349A" w:rsidP="009E4F45">
      <w:pPr>
        <w:spacing w:before="120" w:after="120" w:line="360" w:lineRule="exact"/>
      </w:pPr>
      <w:r w:rsidRPr="00E92ABA">
        <w:t xml:space="preserve">- Cục Chuyển đổi số chịu trách nhiệm triển khai các dự án thành phần mang tính chất dùng chung, </w:t>
      </w:r>
      <w:r w:rsidR="00C57F51" w:rsidRPr="00E92ABA">
        <w:t xml:space="preserve">hướng dẫn kỹ thuật, cung cấp các nền tảng dùng chung, hạ </w:t>
      </w:r>
      <w:r w:rsidR="00C57F51" w:rsidRPr="00E92ABA">
        <w:lastRenderedPageBreak/>
        <w:t xml:space="preserve">tầng công nghệ thông tin để thực hiện, triển khai, vận hành các </w:t>
      </w:r>
      <w:r w:rsidR="008F0441" w:rsidRPr="00E92ABA">
        <w:t>dự án thành phần.</w:t>
      </w:r>
    </w:p>
    <w:p w14:paraId="5B6939A5" w14:textId="4798C584" w:rsidR="008F0441" w:rsidRPr="00E92ABA" w:rsidRDefault="008F0441" w:rsidP="009E4F45">
      <w:pPr>
        <w:spacing w:before="120" w:after="120" w:line="360" w:lineRule="exact"/>
      </w:pPr>
      <w:r w:rsidRPr="00E92ABA">
        <w:t xml:space="preserve">- Các đơn vị chuyên ngành chủ trì các dự án thành phần về xây dựng, hoàn thiện CSDL/HTTT của lĩnh vực để đảm bảo tính chủ động trong việc đưa ra yêu cầu </w:t>
      </w:r>
      <w:r w:rsidR="00C53127" w:rsidRPr="00E92ABA">
        <w:t>kỹ thuật chuyên ngành, triển khai xây dựng cơ sở dữ liệu theo Kế hoạch và các Nghị quyết của Chính phủ</w:t>
      </w:r>
      <w:r w:rsidR="00641427" w:rsidRPr="00E92ABA">
        <w:t>.</w:t>
      </w:r>
    </w:p>
    <w:p w14:paraId="0BE3F1C7" w14:textId="2D33D73D" w:rsidR="00053BDE" w:rsidRPr="00E92ABA" w:rsidRDefault="00053BDE" w:rsidP="009E4F45">
      <w:pPr>
        <w:spacing w:before="120" w:after="120" w:line="360" w:lineRule="exact"/>
      </w:pPr>
      <w:r w:rsidRPr="00E92ABA">
        <w:t>Sau đây là bảng dự kiến phân chia các dự án thành phần:</w:t>
      </w:r>
    </w:p>
    <w:p w14:paraId="2A52DED7" w14:textId="77777777" w:rsidR="00F77858" w:rsidRPr="00E92ABA" w:rsidRDefault="00F77858" w:rsidP="009E4F45">
      <w:pPr>
        <w:spacing w:before="0" w:after="0" w:line="240" w:lineRule="auto"/>
        <w:ind w:firstLine="0"/>
        <w:jc w:val="center"/>
        <w:rPr>
          <w:rFonts w:eastAsia="Times New Roman" w:cs="Times New Roman"/>
          <w:b/>
          <w:bCs/>
          <w:sz w:val="24"/>
          <w:szCs w:val="24"/>
        </w:rPr>
        <w:sectPr w:rsidR="00F77858" w:rsidRPr="00E92ABA" w:rsidSect="00EF10EB">
          <w:headerReference w:type="default" r:id="rId16"/>
          <w:pgSz w:w="11907" w:h="16840" w:code="9"/>
          <w:pgMar w:top="1134" w:right="1134" w:bottom="1134" w:left="1418" w:header="720" w:footer="720" w:gutter="0"/>
          <w:cols w:space="720"/>
          <w:titlePg/>
          <w:docGrid w:linePitch="381"/>
        </w:sectPr>
      </w:pPr>
    </w:p>
    <w:tbl>
      <w:tblPr>
        <w:tblW w:w="170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858"/>
        <w:gridCol w:w="1671"/>
        <w:gridCol w:w="5647"/>
        <w:gridCol w:w="1400"/>
        <w:gridCol w:w="1719"/>
        <w:gridCol w:w="1552"/>
        <w:gridCol w:w="8"/>
        <w:gridCol w:w="946"/>
        <w:gridCol w:w="744"/>
        <w:gridCol w:w="746"/>
      </w:tblGrid>
      <w:tr w:rsidR="0085785E" w:rsidRPr="00E92ABA" w14:paraId="22C1B454" w14:textId="340DEB16" w:rsidTr="00B92964">
        <w:trPr>
          <w:gridAfter w:val="2"/>
          <w:wAfter w:w="1490" w:type="dxa"/>
          <w:trHeight w:val="20"/>
          <w:tblHeader/>
        </w:trPr>
        <w:tc>
          <w:tcPr>
            <w:tcW w:w="747" w:type="dxa"/>
            <w:shd w:val="clear" w:color="000000" w:fill="FFFFFF"/>
            <w:noWrap/>
            <w:vAlign w:val="center"/>
            <w:hideMark/>
          </w:tcPr>
          <w:p w14:paraId="05F977B0"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lastRenderedPageBreak/>
              <w:t>STT</w:t>
            </w:r>
          </w:p>
        </w:tc>
        <w:tc>
          <w:tcPr>
            <w:tcW w:w="1858" w:type="dxa"/>
            <w:shd w:val="clear" w:color="000000" w:fill="FFFFFF"/>
            <w:noWrap/>
            <w:vAlign w:val="center"/>
            <w:hideMark/>
          </w:tcPr>
          <w:p w14:paraId="4E7140A0"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Ký hiệu</w:t>
            </w:r>
          </w:p>
        </w:tc>
        <w:tc>
          <w:tcPr>
            <w:tcW w:w="1671" w:type="dxa"/>
            <w:shd w:val="clear" w:color="000000" w:fill="FFFFFF"/>
            <w:vAlign w:val="center"/>
            <w:hideMark/>
          </w:tcPr>
          <w:p w14:paraId="69C921F9"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Tên dự án thành phần</w:t>
            </w:r>
          </w:p>
        </w:tc>
        <w:tc>
          <w:tcPr>
            <w:tcW w:w="5647" w:type="dxa"/>
            <w:shd w:val="clear" w:color="000000" w:fill="FFFFFF"/>
            <w:vAlign w:val="center"/>
            <w:hideMark/>
          </w:tcPr>
          <w:p w14:paraId="64294437"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Dự kiến Quy mô</w:t>
            </w:r>
          </w:p>
        </w:tc>
        <w:tc>
          <w:tcPr>
            <w:tcW w:w="1400" w:type="dxa"/>
            <w:shd w:val="clear" w:color="000000" w:fill="FFFFFF"/>
            <w:vAlign w:val="center"/>
            <w:hideMark/>
          </w:tcPr>
          <w:p w14:paraId="75AB7FAD"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 xml:space="preserve">Đơn vị </w:t>
            </w:r>
          </w:p>
          <w:p w14:paraId="1E2AEE5D" w14:textId="47ADE809"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 xml:space="preserve">chủ trì </w:t>
            </w:r>
            <w:r w:rsidRPr="0099319F">
              <w:rPr>
                <w:rFonts w:eastAsia="Times New Roman" w:cs="Times New Roman"/>
                <w:b/>
                <w:bCs/>
                <w:szCs w:val="28"/>
              </w:rPr>
              <w:br/>
              <w:t>(Chủ đầu tư)</w:t>
            </w:r>
          </w:p>
        </w:tc>
        <w:tc>
          <w:tcPr>
            <w:tcW w:w="1719" w:type="dxa"/>
            <w:shd w:val="clear" w:color="000000" w:fill="FFFFFF"/>
            <w:vAlign w:val="center"/>
            <w:hideMark/>
          </w:tcPr>
          <w:p w14:paraId="492FBE8C"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 xml:space="preserve">Đơn vị </w:t>
            </w:r>
          </w:p>
          <w:p w14:paraId="70072D57" w14:textId="64EF3E23"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phối hợp</w:t>
            </w:r>
          </w:p>
        </w:tc>
        <w:tc>
          <w:tcPr>
            <w:tcW w:w="1560" w:type="dxa"/>
            <w:gridSpan w:val="2"/>
            <w:shd w:val="clear" w:color="000000" w:fill="FFFFFF"/>
            <w:vAlign w:val="center"/>
            <w:hideMark/>
          </w:tcPr>
          <w:p w14:paraId="5E634E5A"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Dự kiến tổng mức đầu tư (Tỷ đồng)</w:t>
            </w:r>
          </w:p>
        </w:tc>
        <w:tc>
          <w:tcPr>
            <w:tcW w:w="946" w:type="dxa"/>
          </w:tcPr>
          <w:p w14:paraId="15008595" w14:textId="053000B4"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Thời gian thực hiện</w:t>
            </w:r>
          </w:p>
        </w:tc>
      </w:tr>
      <w:tr w:rsidR="0085785E" w:rsidRPr="00E92ABA" w14:paraId="3290B304" w14:textId="3F805DCA" w:rsidTr="00B92964">
        <w:trPr>
          <w:gridAfter w:val="2"/>
          <w:wAfter w:w="1490" w:type="dxa"/>
          <w:trHeight w:val="20"/>
        </w:trPr>
        <w:tc>
          <w:tcPr>
            <w:tcW w:w="747" w:type="dxa"/>
            <w:shd w:val="clear" w:color="000000" w:fill="FFFFFF"/>
            <w:noWrap/>
            <w:vAlign w:val="center"/>
            <w:hideMark/>
          </w:tcPr>
          <w:p w14:paraId="7C2FC7FD"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I</w:t>
            </w:r>
          </w:p>
        </w:tc>
        <w:tc>
          <w:tcPr>
            <w:tcW w:w="9176" w:type="dxa"/>
            <w:gridSpan w:val="3"/>
            <w:shd w:val="clear" w:color="000000" w:fill="FFFFFF"/>
            <w:vAlign w:val="center"/>
            <w:hideMark/>
          </w:tcPr>
          <w:p w14:paraId="4AAC3770" w14:textId="5AB812D1" w:rsidR="0085785E" w:rsidRPr="0099319F" w:rsidRDefault="0085785E" w:rsidP="009E4F45">
            <w:pPr>
              <w:spacing w:before="0" w:after="0" w:line="240" w:lineRule="auto"/>
              <w:ind w:firstLine="0"/>
              <w:jc w:val="left"/>
              <w:rPr>
                <w:rFonts w:eastAsia="Times New Roman" w:cs="Times New Roman"/>
                <w:b/>
                <w:bCs/>
                <w:szCs w:val="28"/>
              </w:rPr>
            </w:pPr>
            <w:r w:rsidRPr="0099319F">
              <w:rPr>
                <w:rFonts w:eastAsia="Times New Roman" w:cs="Times New Roman"/>
                <w:b/>
                <w:bCs/>
                <w:szCs w:val="28"/>
              </w:rPr>
              <w:t>Xây dựng, hoàn thiện khung pháp lý về dữ liệu và Đào tạo, tập huấn, tuyên truyền</w:t>
            </w:r>
          </w:p>
        </w:tc>
        <w:tc>
          <w:tcPr>
            <w:tcW w:w="1400" w:type="dxa"/>
            <w:shd w:val="clear" w:color="000000" w:fill="FFFFFF"/>
            <w:vAlign w:val="center"/>
            <w:hideMark/>
          </w:tcPr>
          <w:p w14:paraId="4BD7A7CB"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 </w:t>
            </w:r>
          </w:p>
        </w:tc>
        <w:tc>
          <w:tcPr>
            <w:tcW w:w="1719" w:type="dxa"/>
            <w:shd w:val="clear" w:color="000000" w:fill="FFFFFF"/>
            <w:vAlign w:val="center"/>
            <w:hideMark/>
          </w:tcPr>
          <w:p w14:paraId="2B4CE400" w14:textId="77777777" w:rsidR="0085785E" w:rsidRPr="0099319F" w:rsidRDefault="0085785E" w:rsidP="009E4F45">
            <w:pPr>
              <w:spacing w:before="0" w:after="0" w:line="240" w:lineRule="auto"/>
              <w:ind w:firstLine="0"/>
              <w:jc w:val="left"/>
              <w:rPr>
                <w:rFonts w:eastAsia="Times New Roman" w:cs="Times New Roman"/>
                <w:b/>
                <w:bCs/>
                <w:szCs w:val="28"/>
              </w:rPr>
            </w:pPr>
            <w:r w:rsidRPr="0099319F">
              <w:rPr>
                <w:rFonts w:eastAsia="Times New Roman" w:cs="Times New Roman"/>
                <w:b/>
                <w:bCs/>
                <w:szCs w:val="28"/>
              </w:rPr>
              <w:t> </w:t>
            </w:r>
          </w:p>
        </w:tc>
        <w:tc>
          <w:tcPr>
            <w:tcW w:w="1560" w:type="dxa"/>
            <w:gridSpan w:val="2"/>
            <w:shd w:val="clear" w:color="000000" w:fill="FFFFFF"/>
            <w:noWrap/>
            <w:vAlign w:val="center"/>
            <w:hideMark/>
          </w:tcPr>
          <w:p w14:paraId="3FD391E4"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 </w:t>
            </w:r>
          </w:p>
        </w:tc>
        <w:tc>
          <w:tcPr>
            <w:tcW w:w="946" w:type="dxa"/>
          </w:tcPr>
          <w:p w14:paraId="3A9ADD48" w14:textId="77777777" w:rsidR="0085785E" w:rsidRPr="0099319F" w:rsidRDefault="0085785E" w:rsidP="009E4F45">
            <w:pPr>
              <w:spacing w:before="0" w:after="0" w:line="240" w:lineRule="auto"/>
              <w:ind w:firstLine="0"/>
              <w:jc w:val="center"/>
              <w:rPr>
                <w:rFonts w:eastAsia="Times New Roman" w:cs="Times New Roman"/>
                <w:b/>
                <w:bCs/>
                <w:szCs w:val="28"/>
              </w:rPr>
            </w:pPr>
          </w:p>
        </w:tc>
      </w:tr>
      <w:tr w:rsidR="0085785E" w:rsidRPr="00E92ABA" w14:paraId="7B37A5CE" w14:textId="32158F1C" w:rsidTr="00B92964">
        <w:trPr>
          <w:gridAfter w:val="2"/>
          <w:wAfter w:w="1490" w:type="dxa"/>
          <w:trHeight w:val="20"/>
        </w:trPr>
        <w:tc>
          <w:tcPr>
            <w:tcW w:w="747" w:type="dxa"/>
            <w:shd w:val="clear" w:color="000000" w:fill="FFFFFF"/>
            <w:noWrap/>
            <w:vAlign w:val="center"/>
            <w:hideMark/>
          </w:tcPr>
          <w:p w14:paraId="74307C76"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w:t>
            </w:r>
          </w:p>
        </w:tc>
        <w:tc>
          <w:tcPr>
            <w:tcW w:w="1858" w:type="dxa"/>
            <w:shd w:val="clear" w:color="000000" w:fill="FFFFFF"/>
            <w:noWrap/>
            <w:vAlign w:val="center"/>
            <w:hideMark/>
          </w:tcPr>
          <w:p w14:paraId="0323BD2C"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TDA01.CSDL</w:t>
            </w:r>
          </w:p>
        </w:tc>
        <w:tc>
          <w:tcPr>
            <w:tcW w:w="1671" w:type="dxa"/>
            <w:shd w:val="clear" w:color="000000" w:fill="FFFFFF"/>
            <w:vAlign w:val="center"/>
            <w:hideMark/>
          </w:tcPr>
          <w:p w14:paraId="0D1CEFAB"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Xây dựng, hoàn thiện khung pháp lý về dữ liệu và Đào tạo, tập huấn, tuyên truyền</w:t>
            </w:r>
          </w:p>
        </w:tc>
        <w:tc>
          <w:tcPr>
            <w:tcW w:w="5647" w:type="dxa"/>
            <w:shd w:val="clear" w:color="000000" w:fill="FFFFFF"/>
            <w:vAlign w:val="center"/>
            <w:hideMark/>
          </w:tcPr>
          <w:p w14:paraId="2A232CD2"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 Khung quản trị, quản lý dữ liệu và Từ điển dữ liệu dùng chung ngành nông nghiệp và môi trường;</w:t>
            </w:r>
            <w:r w:rsidRPr="0099319F">
              <w:rPr>
                <w:rFonts w:eastAsia="Times New Roman" w:cs="Times New Roman"/>
                <w:szCs w:val="28"/>
              </w:rPr>
              <w:br/>
              <w:t>- Quy định kỹ thuật về dữ liệu cho các cơ sở dữ liệu;</w:t>
            </w:r>
            <w:r w:rsidRPr="0099319F">
              <w:rPr>
                <w:rFonts w:eastAsia="Times New Roman" w:cs="Times New Roman"/>
                <w:szCs w:val="28"/>
              </w:rPr>
              <w:br/>
              <w:t>- Xây dựng Quy trình và Định mức kinh tế - kỹ thuật về thu thập, cập nhật, số hóa, tạo lập và xây dựng cơ sở dữ liệu;</w:t>
            </w:r>
            <w:r w:rsidRPr="0099319F">
              <w:rPr>
                <w:rFonts w:eastAsia="Times New Roman" w:cs="Times New Roman"/>
                <w:szCs w:val="28"/>
              </w:rPr>
              <w:br/>
              <w:t xml:space="preserve">- Danh mục Cơ sở dữ liệu dùng chung và Danh mục dữ liệu mở ngành nông nghiệp và môi trường; </w:t>
            </w:r>
            <w:r w:rsidRPr="0099319F">
              <w:rPr>
                <w:rFonts w:eastAsia="Times New Roman" w:cs="Times New Roman"/>
                <w:szCs w:val="28"/>
              </w:rPr>
              <w:br/>
              <w:t>- Đào tạo, nâng cao năng lực cho cán bộ, công chức, viên chức và người dân, bảo đảm khả năng vận hành, khai thác, sử dụng hiệu quả các nền tảng số, hệ thống thông tin và cơ sở dữ liệu của ngành.</w:t>
            </w:r>
            <w:r w:rsidRPr="0099319F">
              <w:rPr>
                <w:rFonts w:eastAsia="Times New Roman" w:cs="Times New Roman"/>
                <w:szCs w:val="28"/>
              </w:rPr>
              <w:br/>
              <w:t>- Truyền thông, tuyên truyền sâu rộng về dữ liệu là tài nguyên quốc gia chiến lược, là yếu tố trung tâm; xây dựng, hoàn thiện CSDL phải được quản lý, kết nối, chia sẻ và khai thác hiệu quả.</w:t>
            </w:r>
            <w:r w:rsidRPr="0099319F">
              <w:rPr>
                <w:rFonts w:eastAsia="Times New Roman" w:cs="Times New Roman"/>
                <w:szCs w:val="28"/>
              </w:rPr>
              <w:br/>
              <w:t xml:space="preserve">- Hợp tác quốc tế, thu hút nguồn lực, tri thức, </w:t>
            </w:r>
            <w:r w:rsidRPr="0099319F">
              <w:rPr>
                <w:rFonts w:eastAsia="Times New Roman" w:cs="Times New Roman"/>
                <w:szCs w:val="28"/>
              </w:rPr>
              <w:lastRenderedPageBreak/>
              <w:t>chuyển giao công nghệ về dữ liệu.</w:t>
            </w:r>
          </w:p>
        </w:tc>
        <w:tc>
          <w:tcPr>
            <w:tcW w:w="1400" w:type="dxa"/>
            <w:shd w:val="clear" w:color="000000" w:fill="FFFFFF"/>
            <w:vAlign w:val="center"/>
            <w:hideMark/>
          </w:tcPr>
          <w:p w14:paraId="227B3984"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lastRenderedPageBreak/>
              <w:t>Cục Chuyển đổi số</w:t>
            </w:r>
          </w:p>
        </w:tc>
        <w:tc>
          <w:tcPr>
            <w:tcW w:w="1719" w:type="dxa"/>
            <w:shd w:val="clear" w:color="000000" w:fill="FFFFFF"/>
            <w:vAlign w:val="center"/>
            <w:hideMark/>
          </w:tcPr>
          <w:p w14:paraId="6C5A413F"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Các đơn vị chuyên ngành</w:t>
            </w:r>
          </w:p>
        </w:tc>
        <w:tc>
          <w:tcPr>
            <w:tcW w:w="1560" w:type="dxa"/>
            <w:gridSpan w:val="2"/>
            <w:shd w:val="clear" w:color="000000" w:fill="FFFFFF"/>
            <w:noWrap/>
            <w:vAlign w:val="center"/>
            <w:hideMark/>
          </w:tcPr>
          <w:p w14:paraId="5D861099"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40</w:t>
            </w:r>
          </w:p>
        </w:tc>
        <w:tc>
          <w:tcPr>
            <w:tcW w:w="946" w:type="dxa"/>
            <w:vAlign w:val="center"/>
          </w:tcPr>
          <w:p w14:paraId="0020005D" w14:textId="093B263D"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7BC82463" w14:textId="3D36B2E6" w:rsidTr="00B92964">
        <w:trPr>
          <w:trHeight w:val="20"/>
        </w:trPr>
        <w:tc>
          <w:tcPr>
            <w:tcW w:w="747" w:type="dxa"/>
            <w:shd w:val="clear" w:color="000000" w:fill="FFFFFF"/>
            <w:noWrap/>
            <w:vAlign w:val="center"/>
            <w:hideMark/>
          </w:tcPr>
          <w:p w14:paraId="20E0C314"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II</w:t>
            </w:r>
          </w:p>
        </w:tc>
        <w:tc>
          <w:tcPr>
            <w:tcW w:w="9176" w:type="dxa"/>
            <w:gridSpan w:val="3"/>
            <w:shd w:val="clear" w:color="000000" w:fill="FFFFFF"/>
            <w:vAlign w:val="center"/>
            <w:hideMark/>
          </w:tcPr>
          <w:p w14:paraId="03D57763" w14:textId="0AF06939" w:rsidR="0085785E" w:rsidRPr="0099319F" w:rsidRDefault="0085785E" w:rsidP="009E4F45">
            <w:pPr>
              <w:spacing w:before="0" w:after="0" w:line="240" w:lineRule="auto"/>
              <w:ind w:firstLine="0"/>
              <w:jc w:val="left"/>
              <w:rPr>
                <w:rFonts w:eastAsia="Times New Roman" w:cs="Times New Roman"/>
                <w:b/>
                <w:bCs/>
                <w:szCs w:val="28"/>
              </w:rPr>
            </w:pPr>
            <w:r w:rsidRPr="0099319F">
              <w:rPr>
                <w:rFonts w:eastAsia="Times New Roman" w:cs="Times New Roman"/>
                <w:b/>
                <w:bCs/>
                <w:szCs w:val="28"/>
              </w:rPr>
              <w:t>Xây dựng, hoàn thiện CSDL và phát triển nền tảng ứng dụng các lĩnh vực nông nghiệp và môi trường</w:t>
            </w:r>
          </w:p>
        </w:tc>
        <w:tc>
          <w:tcPr>
            <w:tcW w:w="1400" w:type="dxa"/>
            <w:shd w:val="clear" w:color="000000" w:fill="FFFFFF"/>
            <w:vAlign w:val="center"/>
            <w:hideMark/>
          </w:tcPr>
          <w:p w14:paraId="2F51BC80"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 </w:t>
            </w:r>
          </w:p>
        </w:tc>
        <w:tc>
          <w:tcPr>
            <w:tcW w:w="1719" w:type="dxa"/>
            <w:shd w:val="clear" w:color="000000" w:fill="FFFFFF"/>
            <w:vAlign w:val="center"/>
            <w:hideMark/>
          </w:tcPr>
          <w:p w14:paraId="6DB9426E" w14:textId="77777777" w:rsidR="0085785E" w:rsidRPr="0099319F" w:rsidRDefault="0085785E" w:rsidP="009E4F45">
            <w:pPr>
              <w:spacing w:before="0" w:after="0" w:line="240" w:lineRule="auto"/>
              <w:ind w:firstLine="0"/>
              <w:jc w:val="left"/>
              <w:rPr>
                <w:rFonts w:eastAsia="Times New Roman" w:cs="Times New Roman"/>
                <w:b/>
                <w:bCs/>
                <w:szCs w:val="28"/>
              </w:rPr>
            </w:pPr>
            <w:r w:rsidRPr="0099319F">
              <w:rPr>
                <w:rFonts w:eastAsia="Times New Roman" w:cs="Times New Roman"/>
                <w:b/>
                <w:bCs/>
                <w:szCs w:val="28"/>
              </w:rPr>
              <w:t> </w:t>
            </w:r>
          </w:p>
        </w:tc>
        <w:tc>
          <w:tcPr>
            <w:tcW w:w="1560" w:type="dxa"/>
            <w:gridSpan w:val="2"/>
            <w:shd w:val="clear" w:color="000000" w:fill="FFFFFF"/>
            <w:noWrap/>
            <w:vAlign w:val="center"/>
            <w:hideMark/>
          </w:tcPr>
          <w:p w14:paraId="77365E2F"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 </w:t>
            </w:r>
          </w:p>
        </w:tc>
        <w:tc>
          <w:tcPr>
            <w:tcW w:w="946" w:type="dxa"/>
          </w:tcPr>
          <w:p w14:paraId="3D64C0F5" w14:textId="77777777" w:rsidR="0085785E" w:rsidRPr="0099319F" w:rsidRDefault="0085785E" w:rsidP="009E4F45">
            <w:pPr>
              <w:spacing w:before="0" w:after="0" w:line="240" w:lineRule="auto"/>
              <w:ind w:firstLine="0"/>
              <w:jc w:val="center"/>
              <w:rPr>
                <w:rFonts w:eastAsia="Times New Roman" w:cs="Times New Roman"/>
                <w:b/>
                <w:bCs/>
                <w:szCs w:val="28"/>
              </w:rPr>
            </w:pPr>
          </w:p>
        </w:tc>
        <w:tc>
          <w:tcPr>
            <w:tcW w:w="744" w:type="dxa"/>
          </w:tcPr>
          <w:p w14:paraId="7679F8FE" w14:textId="77777777" w:rsidR="0085785E" w:rsidRPr="00E92ABA" w:rsidRDefault="0085785E" w:rsidP="009E4F45">
            <w:pPr>
              <w:spacing w:before="0" w:after="160" w:line="259" w:lineRule="auto"/>
              <w:ind w:firstLine="0"/>
              <w:jc w:val="left"/>
              <w:rPr>
                <w:rFonts w:eastAsia="Times New Roman" w:cs="Times New Roman"/>
                <w:sz w:val="20"/>
                <w:szCs w:val="20"/>
              </w:rPr>
            </w:pPr>
          </w:p>
        </w:tc>
        <w:tc>
          <w:tcPr>
            <w:tcW w:w="746" w:type="dxa"/>
            <w:vAlign w:val="center"/>
          </w:tcPr>
          <w:p w14:paraId="40522781" w14:textId="77777777" w:rsidR="0085785E" w:rsidRPr="00E92ABA" w:rsidRDefault="0085785E" w:rsidP="009E4F45">
            <w:pPr>
              <w:spacing w:before="0" w:after="160" w:line="259" w:lineRule="auto"/>
              <w:ind w:firstLine="0"/>
              <w:jc w:val="left"/>
              <w:rPr>
                <w:rFonts w:eastAsia="Times New Roman" w:cs="Times New Roman"/>
                <w:sz w:val="20"/>
                <w:szCs w:val="20"/>
              </w:rPr>
            </w:pPr>
          </w:p>
        </w:tc>
      </w:tr>
      <w:tr w:rsidR="0085785E" w:rsidRPr="00E92ABA" w14:paraId="52EEB1ED" w14:textId="787DB51D" w:rsidTr="00B92964">
        <w:trPr>
          <w:gridAfter w:val="2"/>
          <w:wAfter w:w="1490" w:type="dxa"/>
          <w:trHeight w:val="20"/>
        </w:trPr>
        <w:tc>
          <w:tcPr>
            <w:tcW w:w="747" w:type="dxa"/>
            <w:shd w:val="clear" w:color="000000" w:fill="FFFFFF"/>
            <w:noWrap/>
            <w:vAlign w:val="center"/>
            <w:hideMark/>
          </w:tcPr>
          <w:p w14:paraId="4828D8C9"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w:t>
            </w:r>
          </w:p>
        </w:tc>
        <w:tc>
          <w:tcPr>
            <w:tcW w:w="1858" w:type="dxa"/>
            <w:shd w:val="clear" w:color="000000" w:fill="FFFFFF"/>
            <w:noWrap/>
            <w:vAlign w:val="center"/>
            <w:hideMark/>
          </w:tcPr>
          <w:p w14:paraId="6211635F"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TDA02.CSDL</w:t>
            </w:r>
          </w:p>
        </w:tc>
        <w:tc>
          <w:tcPr>
            <w:tcW w:w="1671" w:type="dxa"/>
            <w:shd w:val="clear" w:color="000000" w:fill="FFFFFF"/>
            <w:vAlign w:val="center"/>
            <w:hideMark/>
          </w:tcPr>
          <w:p w14:paraId="501E10DF"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Xây dựng, hoàn thiện CSDL, nền tảng số lĩnh vực đất đai</w:t>
            </w:r>
          </w:p>
        </w:tc>
        <w:tc>
          <w:tcPr>
            <w:tcW w:w="5647" w:type="dxa"/>
            <w:shd w:val="clear" w:color="000000" w:fill="FFFFFF"/>
            <w:vAlign w:val="center"/>
            <w:hideMark/>
          </w:tcPr>
          <w:p w14:paraId="2C7A214A"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Xây dựng, hoàn thiện CSDL, nền tảng số lĩnh vực đất đai: Hoàn thiện quy định kỹ thuật về dữ liệu, CSDL; Xây dựng, hoàn thiện CSDL; Hoàn thiện, phát triển Nền tảng số.</w:t>
            </w:r>
          </w:p>
        </w:tc>
        <w:tc>
          <w:tcPr>
            <w:tcW w:w="1400" w:type="dxa"/>
            <w:shd w:val="clear" w:color="000000" w:fill="FFFFFF"/>
            <w:vAlign w:val="center"/>
            <w:hideMark/>
          </w:tcPr>
          <w:p w14:paraId="645BEB66"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Quản lý đất đai</w:t>
            </w:r>
          </w:p>
        </w:tc>
        <w:tc>
          <w:tcPr>
            <w:tcW w:w="1719" w:type="dxa"/>
            <w:shd w:val="clear" w:color="000000" w:fill="FFFFFF"/>
            <w:vAlign w:val="center"/>
            <w:hideMark/>
          </w:tcPr>
          <w:p w14:paraId="356287E4"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2003F585"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80</w:t>
            </w:r>
          </w:p>
        </w:tc>
        <w:tc>
          <w:tcPr>
            <w:tcW w:w="946" w:type="dxa"/>
            <w:vAlign w:val="center"/>
          </w:tcPr>
          <w:p w14:paraId="099A03B6" w14:textId="2AC243D3"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565AC141" w14:textId="21B4B292" w:rsidTr="00B92964">
        <w:trPr>
          <w:gridAfter w:val="2"/>
          <w:wAfter w:w="1490" w:type="dxa"/>
          <w:trHeight w:val="20"/>
        </w:trPr>
        <w:tc>
          <w:tcPr>
            <w:tcW w:w="747" w:type="dxa"/>
            <w:shd w:val="clear" w:color="000000" w:fill="FFFFFF"/>
            <w:noWrap/>
            <w:vAlign w:val="center"/>
            <w:hideMark/>
          </w:tcPr>
          <w:p w14:paraId="2A2CBD4C"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3</w:t>
            </w:r>
          </w:p>
        </w:tc>
        <w:tc>
          <w:tcPr>
            <w:tcW w:w="1858" w:type="dxa"/>
            <w:shd w:val="clear" w:color="000000" w:fill="FFFFFF"/>
            <w:noWrap/>
            <w:vAlign w:val="center"/>
            <w:hideMark/>
          </w:tcPr>
          <w:p w14:paraId="1166CB2D"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TDA03.CSDL</w:t>
            </w:r>
          </w:p>
        </w:tc>
        <w:tc>
          <w:tcPr>
            <w:tcW w:w="1671" w:type="dxa"/>
            <w:shd w:val="clear" w:color="000000" w:fill="FFFFFF"/>
            <w:vAlign w:val="center"/>
            <w:hideMark/>
          </w:tcPr>
          <w:p w14:paraId="2F8D4A86"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thủy sản và kiểm ngư</w:t>
            </w:r>
          </w:p>
        </w:tc>
        <w:tc>
          <w:tcPr>
            <w:tcW w:w="5647" w:type="dxa"/>
            <w:shd w:val="clear" w:color="000000" w:fill="FFFFFF"/>
            <w:vAlign w:val="center"/>
            <w:hideMark/>
          </w:tcPr>
          <w:p w14:paraId="5A70D3F7"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thủy sản và kiểm ngư: Hoàn thiện quy định kỹ thuật về dữ liệu, CSDL; Xây dựng, hoàn thiện CSDL; Hoàn thiện, phát triển Nền tảng.</w:t>
            </w:r>
          </w:p>
        </w:tc>
        <w:tc>
          <w:tcPr>
            <w:tcW w:w="1400" w:type="dxa"/>
            <w:shd w:val="clear" w:color="000000" w:fill="FFFFFF"/>
            <w:vAlign w:val="center"/>
            <w:hideMark/>
          </w:tcPr>
          <w:p w14:paraId="35808A0A"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Thủy sản và Kiểm ngư</w:t>
            </w:r>
          </w:p>
        </w:tc>
        <w:tc>
          <w:tcPr>
            <w:tcW w:w="1719" w:type="dxa"/>
            <w:shd w:val="clear" w:color="000000" w:fill="FFFFFF"/>
            <w:vAlign w:val="center"/>
            <w:hideMark/>
          </w:tcPr>
          <w:p w14:paraId="1F3C7D46"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6E9E9F86"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100</w:t>
            </w:r>
          </w:p>
        </w:tc>
        <w:tc>
          <w:tcPr>
            <w:tcW w:w="946" w:type="dxa"/>
            <w:vAlign w:val="center"/>
          </w:tcPr>
          <w:p w14:paraId="2C3356B8" w14:textId="79B0C5D3"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4AA4396D" w14:textId="1C19C5AD" w:rsidTr="00B92964">
        <w:trPr>
          <w:gridAfter w:val="2"/>
          <w:wAfter w:w="1490" w:type="dxa"/>
          <w:trHeight w:val="20"/>
        </w:trPr>
        <w:tc>
          <w:tcPr>
            <w:tcW w:w="747" w:type="dxa"/>
            <w:shd w:val="clear" w:color="000000" w:fill="FFFFFF"/>
            <w:noWrap/>
            <w:vAlign w:val="center"/>
            <w:hideMark/>
          </w:tcPr>
          <w:p w14:paraId="72B4B1E7"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4</w:t>
            </w:r>
          </w:p>
        </w:tc>
        <w:tc>
          <w:tcPr>
            <w:tcW w:w="1858" w:type="dxa"/>
            <w:shd w:val="clear" w:color="000000" w:fill="FFFFFF"/>
            <w:noWrap/>
            <w:vAlign w:val="center"/>
            <w:hideMark/>
          </w:tcPr>
          <w:p w14:paraId="1919DC36"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TDA04.CSDL</w:t>
            </w:r>
          </w:p>
        </w:tc>
        <w:tc>
          <w:tcPr>
            <w:tcW w:w="1671" w:type="dxa"/>
            <w:shd w:val="clear" w:color="000000" w:fill="FFFFFF"/>
            <w:vAlign w:val="center"/>
            <w:hideMark/>
          </w:tcPr>
          <w:p w14:paraId="1021CFAC"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trồng trọt và bảo vệ thực vật</w:t>
            </w:r>
          </w:p>
        </w:tc>
        <w:tc>
          <w:tcPr>
            <w:tcW w:w="5647" w:type="dxa"/>
            <w:shd w:val="clear" w:color="000000" w:fill="FFFFFF"/>
            <w:vAlign w:val="center"/>
            <w:hideMark/>
          </w:tcPr>
          <w:p w14:paraId="7C28BAF8"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trồng trọt và bảo vệ thực vật: Hoàn thiện quy định kỹ thuật về dữ liệu, CSDL; Xây dựng, hoàn thiện CSDL; Hoàn thiện, phát triển Nền tảng số.</w:t>
            </w:r>
          </w:p>
        </w:tc>
        <w:tc>
          <w:tcPr>
            <w:tcW w:w="1400" w:type="dxa"/>
            <w:shd w:val="clear" w:color="000000" w:fill="FFFFFF"/>
            <w:vAlign w:val="center"/>
            <w:hideMark/>
          </w:tcPr>
          <w:p w14:paraId="4199B2DB"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Trồng trọt và Bảo vệ thực vật</w:t>
            </w:r>
          </w:p>
        </w:tc>
        <w:tc>
          <w:tcPr>
            <w:tcW w:w="1719" w:type="dxa"/>
            <w:shd w:val="clear" w:color="000000" w:fill="FFFFFF"/>
            <w:vAlign w:val="center"/>
            <w:hideMark/>
          </w:tcPr>
          <w:p w14:paraId="406F51A7"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099C4232"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90</w:t>
            </w:r>
          </w:p>
        </w:tc>
        <w:tc>
          <w:tcPr>
            <w:tcW w:w="946" w:type="dxa"/>
            <w:vAlign w:val="center"/>
          </w:tcPr>
          <w:p w14:paraId="23C130A7" w14:textId="0DA21722"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6EE5C15D" w14:textId="65363865" w:rsidTr="00B92964">
        <w:trPr>
          <w:gridAfter w:val="2"/>
          <w:wAfter w:w="1490" w:type="dxa"/>
          <w:trHeight w:val="20"/>
        </w:trPr>
        <w:tc>
          <w:tcPr>
            <w:tcW w:w="747" w:type="dxa"/>
            <w:shd w:val="clear" w:color="000000" w:fill="FFFFFF"/>
            <w:noWrap/>
            <w:vAlign w:val="center"/>
            <w:hideMark/>
          </w:tcPr>
          <w:p w14:paraId="193BEC75"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5</w:t>
            </w:r>
          </w:p>
        </w:tc>
        <w:tc>
          <w:tcPr>
            <w:tcW w:w="1858" w:type="dxa"/>
            <w:shd w:val="clear" w:color="000000" w:fill="FFFFFF"/>
            <w:noWrap/>
            <w:vAlign w:val="center"/>
            <w:hideMark/>
          </w:tcPr>
          <w:p w14:paraId="2AEB0086"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TDA05.CSDL</w:t>
            </w:r>
          </w:p>
        </w:tc>
        <w:tc>
          <w:tcPr>
            <w:tcW w:w="1671" w:type="dxa"/>
            <w:shd w:val="clear" w:color="000000" w:fill="FFFFFF"/>
            <w:vAlign w:val="center"/>
            <w:hideMark/>
          </w:tcPr>
          <w:p w14:paraId="147FDB1E"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ml:space="preserve">Xây dựng, hoàn thiện CSDL, nền </w:t>
            </w:r>
            <w:r w:rsidRPr="0099319F">
              <w:rPr>
                <w:rFonts w:eastAsia="Times New Roman" w:cs="Times New Roman"/>
                <w:szCs w:val="28"/>
              </w:rPr>
              <w:lastRenderedPageBreak/>
              <w:t>tảng số lĩnh vực khí tượng thủy văn</w:t>
            </w:r>
          </w:p>
        </w:tc>
        <w:tc>
          <w:tcPr>
            <w:tcW w:w="5647" w:type="dxa"/>
            <w:shd w:val="clear" w:color="000000" w:fill="FFFFFF"/>
            <w:vAlign w:val="center"/>
            <w:hideMark/>
          </w:tcPr>
          <w:p w14:paraId="0805B77D"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lastRenderedPageBreak/>
              <w:t xml:space="preserve">Xây dựng, hoàn thiện CSDL, nền tảng số lĩnh vực khí tượng thủy văn: Hoàn thiện quy định kỹ thuật về dữ liệu, CSDL; Xây dựng, hoàn thiện </w:t>
            </w:r>
            <w:r w:rsidRPr="0099319F">
              <w:rPr>
                <w:rFonts w:eastAsia="Times New Roman" w:cs="Times New Roman"/>
                <w:szCs w:val="28"/>
              </w:rPr>
              <w:lastRenderedPageBreak/>
              <w:t>CSDL; Hoàn thiện, phát triển Nền tảng số.</w:t>
            </w:r>
          </w:p>
        </w:tc>
        <w:tc>
          <w:tcPr>
            <w:tcW w:w="1400" w:type="dxa"/>
            <w:shd w:val="clear" w:color="000000" w:fill="FFFFFF"/>
            <w:vAlign w:val="center"/>
            <w:hideMark/>
          </w:tcPr>
          <w:p w14:paraId="5E5CE29E"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lastRenderedPageBreak/>
              <w:t>Cục Khí tượng thủy văn</w:t>
            </w:r>
          </w:p>
        </w:tc>
        <w:tc>
          <w:tcPr>
            <w:tcW w:w="1719" w:type="dxa"/>
            <w:shd w:val="clear" w:color="000000" w:fill="FFFFFF"/>
            <w:vAlign w:val="center"/>
            <w:hideMark/>
          </w:tcPr>
          <w:p w14:paraId="2C6EA7AF"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 xml:space="preserve">Các đơn vị </w:t>
            </w:r>
            <w:r w:rsidRPr="0099319F">
              <w:rPr>
                <w:rFonts w:eastAsia="Times New Roman" w:cs="Times New Roman"/>
                <w:szCs w:val="28"/>
              </w:rPr>
              <w:lastRenderedPageBreak/>
              <w:t>chuyên ngành</w:t>
            </w:r>
          </w:p>
        </w:tc>
        <w:tc>
          <w:tcPr>
            <w:tcW w:w="1560" w:type="dxa"/>
            <w:gridSpan w:val="2"/>
            <w:shd w:val="clear" w:color="000000" w:fill="FFFFFF"/>
            <w:noWrap/>
            <w:vAlign w:val="center"/>
            <w:hideMark/>
          </w:tcPr>
          <w:p w14:paraId="2C23A7B6"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lastRenderedPageBreak/>
              <w:t>70</w:t>
            </w:r>
          </w:p>
        </w:tc>
        <w:tc>
          <w:tcPr>
            <w:tcW w:w="946" w:type="dxa"/>
            <w:vAlign w:val="center"/>
          </w:tcPr>
          <w:p w14:paraId="6C1E6623" w14:textId="1E5E20FC"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485E677D" w14:textId="37F7A1C7" w:rsidTr="00B92964">
        <w:trPr>
          <w:gridAfter w:val="2"/>
          <w:wAfter w:w="1490" w:type="dxa"/>
          <w:trHeight w:val="20"/>
        </w:trPr>
        <w:tc>
          <w:tcPr>
            <w:tcW w:w="747" w:type="dxa"/>
            <w:shd w:val="clear" w:color="000000" w:fill="FFFFFF"/>
            <w:noWrap/>
            <w:vAlign w:val="center"/>
            <w:hideMark/>
          </w:tcPr>
          <w:p w14:paraId="7F37FB3A"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6</w:t>
            </w:r>
          </w:p>
        </w:tc>
        <w:tc>
          <w:tcPr>
            <w:tcW w:w="1858" w:type="dxa"/>
            <w:shd w:val="clear" w:color="000000" w:fill="FFFFFF"/>
            <w:noWrap/>
            <w:vAlign w:val="center"/>
            <w:hideMark/>
          </w:tcPr>
          <w:p w14:paraId="21ADD662"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TDA06.CSDL</w:t>
            </w:r>
          </w:p>
        </w:tc>
        <w:tc>
          <w:tcPr>
            <w:tcW w:w="1671" w:type="dxa"/>
            <w:shd w:val="clear" w:color="000000" w:fill="FFFFFF"/>
            <w:vAlign w:val="center"/>
            <w:hideMark/>
          </w:tcPr>
          <w:p w14:paraId="25064040"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môi trường</w:t>
            </w:r>
          </w:p>
        </w:tc>
        <w:tc>
          <w:tcPr>
            <w:tcW w:w="5647" w:type="dxa"/>
            <w:shd w:val="clear" w:color="000000" w:fill="FFFFFF"/>
            <w:vAlign w:val="center"/>
            <w:hideMark/>
          </w:tcPr>
          <w:p w14:paraId="7BDB9822"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môi trường: Hoàn thiện quy định kỹ thuật về dữ liệu, CSDL; Xây dựng, hoàn thiện CSDL; Hoàn thiện, phát triển Nền tảng số.</w:t>
            </w:r>
          </w:p>
        </w:tc>
        <w:tc>
          <w:tcPr>
            <w:tcW w:w="1400" w:type="dxa"/>
            <w:shd w:val="clear" w:color="000000" w:fill="FFFFFF"/>
            <w:vAlign w:val="center"/>
            <w:hideMark/>
          </w:tcPr>
          <w:p w14:paraId="32685C18"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Môi trường</w:t>
            </w:r>
          </w:p>
        </w:tc>
        <w:tc>
          <w:tcPr>
            <w:tcW w:w="1719" w:type="dxa"/>
            <w:shd w:val="clear" w:color="000000" w:fill="FFFFFF"/>
            <w:vAlign w:val="center"/>
            <w:hideMark/>
          </w:tcPr>
          <w:p w14:paraId="68A1D56A"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23853567"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40</w:t>
            </w:r>
          </w:p>
        </w:tc>
        <w:tc>
          <w:tcPr>
            <w:tcW w:w="946" w:type="dxa"/>
            <w:vAlign w:val="center"/>
          </w:tcPr>
          <w:p w14:paraId="32062756" w14:textId="1C242EC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1CB8E5BE" w14:textId="504D1466" w:rsidTr="00B92964">
        <w:trPr>
          <w:gridAfter w:val="2"/>
          <w:wAfter w:w="1490" w:type="dxa"/>
          <w:trHeight w:val="20"/>
        </w:trPr>
        <w:tc>
          <w:tcPr>
            <w:tcW w:w="747" w:type="dxa"/>
            <w:shd w:val="clear" w:color="000000" w:fill="FFFFFF"/>
            <w:noWrap/>
            <w:vAlign w:val="center"/>
            <w:hideMark/>
          </w:tcPr>
          <w:p w14:paraId="68B513A7"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7</w:t>
            </w:r>
          </w:p>
        </w:tc>
        <w:tc>
          <w:tcPr>
            <w:tcW w:w="1858" w:type="dxa"/>
            <w:shd w:val="clear" w:color="000000" w:fill="FFFFFF"/>
            <w:noWrap/>
            <w:vAlign w:val="center"/>
            <w:hideMark/>
          </w:tcPr>
          <w:p w14:paraId="05BFE76E"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TDA07.CSDL</w:t>
            </w:r>
          </w:p>
        </w:tc>
        <w:tc>
          <w:tcPr>
            <w:tcW w:w="1671" w:type="dxa"/>
            <w:shd w:val="clear" w:color="000000" w:fill="FFFFFF"/>
            <w:vAlign w:val="center"/>
            <w:hideMark/>
          </w:tcPr>
          <w:p w14:paraId="2E1E20CF"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viễn thám</w:t>
            </w:r>
          </w:p>
        </w:tc>
        <w:tc>
          <w:tcPr>
            <w:tcW w:w="5647" w:type="dxa"/>
            <w:shd w:val="clear" w:color="000000" w:fill="FFFFFF"/>
            <w:vAlign w:val="center"/>
            <w:hideMark/>
          </w:tcPr>
          <w:p w14:paraId="54DD615E"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viễn thám: Hoàn thiện quy định kỹ thuật về dữ liệu, CSDL; Xây dựng, hoàn thiện CSDL; Hoàn thiện, phát triển Nền tảng số.</w:t>
            </w:r>
          </w:p>
        </w:tc>
        <w:tc>
          <w:tcPr>
            <w:tcW w:w="1400" w:type="dxa"/>
            <w:shd w:val="clear" w:color="000000" w:fill="FFFFFF"/>
            <w:vAlign w:val="center"/>
            <w:hideMark/>
          </w:tcPr>
          <w:p w14:paraId="4BED2784"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Viễn thám quốc gia</w:t>
            </w:r>
          </w:p>
        </w:tc>
        <w:tc>
          <w:tcPr>
            <w:tcW w:w="1719" w:type="dxa"/>
            <w:shd w:val="clear" w:color="000000" w:fill="FFFFFF"/>
            <w:vAlign w:val="center"/>
            <w:hideMark/>
          </w:tcPr>
          <w:p w14:paraId="6411E105"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1CF27681"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55</w:t>
            </w:r>
          </w:p>
        </w:tc>
        <w:tc>
          <w:tcPr>
            <w:tcW w:w="946" w:type="dxa"/>
            <w:vAlign w:val="center"/>
          </w:tcPr>
          <w:p w14:paraId="3814609A" w14:textId="332349DB"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14D069BC" w14:textId="0F255EB1" w:rsidTr="00B92964">
        <w:trPr>
          <w:gridAfter w:val="2"/>
          <w:wAfter w:w="1490" w:type="dxa"/>
          <w:trHeight w:val="20"/>
        </w:trPr>
        <w:tc>
          <w:tcPr>
            <w:tcW w:w="747" w:type="dxa"/>
            <w:shd w:val="clear" w:color="000000" w:fill="FFFFFF"/>
            <w:noWrap/>
            <w:vAlign w:val="center"/>
            <w:hideMark/>
          </w:tcPr>
          <w:p w14:paraId="7C526A4F"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8</w:t>
            </w:r>
          </w:p>
        </w:tc>
        <w:tc>
          <w:tcPr>
            <w:tcW w:w="1858" w:type="dxa"/>
            <w:shd w:val="clear" w:color="000000" w:fill="FFFFFF"/>
            <w:noWrap/>
            <w:vAlign w:val="center"/>
            <w:hideMark/>
          </w:tcPr>
          <w:p w14:paraId="00C55310"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TDA08.CSDL</w:t>
            </w:r>
          </w:p>
        </w:tc>
        <w:tc>
          <w:tcPr>
            <w:tcW w:w="1671" w:type="dxa"/>
            <w:shd w:val="clear" w:color="000000" w:fill="FFFFFF"/>
            <w:vAlign w:val="center"/>
            <w:hideMark/>
          </w:tcPr>
          <w:p w14:paraId="2D1031C1"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về hộ nghèo, hộ cận nghèo</w:t>
            </w:r>
          </w:p>
        </w:tc>
        <w:tc>
          <w:tcPr>
            <w:tcW w:w="5647" w:type="dxa"/>
            <w:shd w:val="clear" w:color="000000" w:fill="FFFFFF"/>
            <w:vAlign w:val="center"/>
            <w:hideMark/>
          </w:tcPr>
          <w:p w14:paraId="615181A5"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về hộ nghèo, hộ cận nghèo: Hoàn thiện quy định kỹ thuật về dữ liệu, CSDL; Xây dựng, hoàn thiện CSDL; Hoàn thiện, phát triển Nền tảng số.</w:t>
            </w:r>
          </w:p>
        </w:tc>
        <w:tc>
          <w:tcPr>
            <w:tcW w:w="1400" w:type="dxa"/>
            <w:shd w:val="clear" w:color="000000" w:fill="FFFFFF"/>
            <w:vAlign w:val="center"/>
            <w:hideMark/>
          </w:tcPr>
          <w:p w14:paraId="0EE775B1"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Văn phòng Quốc gia về giảm nghèo</w:t>
            </w:r>
          </w:p>
        </w:tc>
        <w:tc>
          <w:tcPr>
            <w:tcW w:w="1719" w:type="dxa"/>
            <w:shd w:val="clear" w:color="000000" w:fill="FFFFFF"/>
            <w:vAlign w:val="center"/>
            <w:hideMark/>
          </w:tcPr>
          <w:p w14:paraId="609AC1E5"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2C0D49AE"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30</w:t>
            </w:r>
          </w:p>
        </w:tc>
        <w:tc>
          <w:tcPr>
            <w:tcW w:w="946" w:type="dxa"/>
            <w:vAlign w:val="center"/>
          </w:tcPr>
          <w:p w14:paraId="27AE6A0B" w14:textId="6BD52DEC"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0E9AD30B" w14:textId="60447E44" w:rsidTr="00B92964">
        <w:trPr>
          <w:gridAfter w:val="2"/>
          <w:wAfter w:w="1490" w:type="dxa"/>
          <w:trHeight w:val="20"/>
        </w:trPr>
        <w:tc>
          <w:tcPr>
            <w:tcW w:w="747" w:type="dxa"/>
            <w:shd w:val="clear" w:color="000000" w:fill="FFFFFF"/>
            <w:noWrap/>
            <w:vAlign w:val="center"/>
            <w:hideMark/>
          </w:tcPr>
          <w:p w14:paraId="1A751CC1"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9</w:t>
            </w:r>
          </w:p>
        </w:tc>
        <w:tc>
          <w:tcPr>
            <w:tcW w:w="1858" w:type="dxa"/>
            <w:shd w:val="clear" w:color="000000" w:fill="FFFFFF"/>
            <w:noWrap/>
            <w:vAlign w:val="center"/>
            <w:hideMark/>
          </w:tcPr>
          <w:p w14:paraId="19DCC838"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TDA09.CSDL</w:t>
            </w:r>
          </w:p>
        </w:tc>
        <w:tc>
          <w:tcPr>
            <w:tcW w:w="1671" w:type="dxa"/>
            <w:shd w:val="clear" w:color="000000" w:fill="FFFFFF"/>
            <w:vAlign w:val="center"/>
            <w:hideMark/>
          </w:tcPr>
          <w:p w14:paraId="45F9D759"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ml:space="preserve">Xây dựng, hoàn thiện </w:t>
            </w:r>
            <w:r w:rsidRPr="0099319F">
              <w:rPr>
                <w:rFonts w:eastAsia="Times New Roman" w:cs="Times New Roman"/>
                <w:szCs w:val="28"/>
              </w:rPr>
              <w:lastRenderedPageBreak/>
              <w:t>CSDL, nền tảng số lĩnh vực chăn nuôi và thú y</w:t>
            </w:r>
          </w:p>
        </w:tc>
        <w:tc>
          <w:tcPr>
            <w:tcW w:w="5647" w:type="dxa"/>
            <w:shd w:val="clear" w:color="000000" w:fill="FFFFFF"/>
            <w:vAlign w:val="center"/>
            <w:hideMark/>
          </w:tcPr>
          <w:p w14:paraId="1CC7445B"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lastRenderedPageBreak/>
              <w:t xml:space="preserve">Xây dựng, hoàn thiện CSDL, nền tảng số lĩnh vực chăn nuôi và thú y: Hoàn thiện quy định kỹ </w:t>
            </w:r>
            <w:r w:rsidRPr="0099319F">
              <w:rPr>
                <w:rFonts w:eastAsia="Times New Roman" w:cs="Times New Roman"/>
                <w:szCs w:val="28"/>
              </w:rPr>
              <w:lastRenderedPageBreak/>
              <w:t>thuật về dữ liệu, CSDL; Xây dựng, hoàn thiện CSDL; Hoàn thiện, phát triển Nền tảng số.</w:t>
            </w:r>
          </w:p>
        </w:tc>
        <w:tc>
          <w:tcPr>
            <w:tcW w:w="1400" w:type="dxa"/>
            <w:shd w:val="clear" w:color="000000" w:fill="FFFFFF"/>
            <w:vAlign w:val="center"/>
            <w:hideMark/>
          </w:tcPr>
          <w:p w14:paraId="2396146D"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lastRenderedPageBreak/>
              <w:t>Cục Chăn nuôi thú y</w:t>
            </w:r>
          </w:p>
        </w:tc>
        <w:tc>
          <w:tcPr>
            <w:tcW w:w="1719" w:type="dxa"/>
            <w:shd w:val="clear" w:color="000000" w:fill="FFFFFF"/>
            <w:vAlign w:val="center"/>
            <w:hideMark/>
          </w:tcPr>
          <w:p w14:paraId="4F9A6A5F"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r>
            <w:r w:rsidRPr="0099319F">
              <w:rPr>
                <w:rFonts w:eastAsia="Times New Roman" w:cs="Times New Roman"/>
                <w:szCs w:val="28"/>
              </w:rPr>
              <w:lastRenderedPageBreak/>
              <w:t>Các đơn vị chuyên ngành</w:t>
            </w:r>
          </w:p>
        </w:tc>
        <w:tc>
          <w:tcPr>
            <w:tcW w:w="1560" w:type="dxa"/>
            <w:gridSpan w:val="2"/>
            <w:shd w:val="clear" w:color="000000" w:fill="FFFFFF"/>
            <w:noWrap/>
            <w:vAlign w:val="center"/>
            <w:hideMark/>
          </w:tcPr>
          <w:p w14:paraId="71EF9101"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lastRenderedPageBreak/>
              <w:t>50</w:t>
            </w:r>
          </w:p>
        </w:tc>
        <w:tc>
          <w:tcPr>
            <w:tcW w:w="946" w:type="dxa"/>
            <w:vAlign w:val="center"/>
          </w:tcPr>
          <w:p w14:paraId="3EACD2B7" w14:textId="6C4FAEFE"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20114C13" w14:textId="58AFFC32" w:rsidTr="00B92964">
        <w:trPr>
          <w:gridAfter w:val="2"/>
          <w:wAfter w:w="1490" w:type="dxa"/>
          <w:trHeight w:val="20"/>
        </w:trPr>
        <w:tc>
          <w:tcPr>
            <w:tcW w:w="747" w:type="dxa"/>
            <w:shd w:val="clear" w:color="000000" w:fill="FFFFFF"/>
            <w:noWrap/>
            <w:vAlign w:val="center"/>
            <w:hideMark/>
          </w:tcPr>
          <w:p w14:paraId="649F1440"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10</w:t>
            </w:r>
          </w:p>
        </w:tc>
        <w:tc>
          <w:tcPr>
            <w:tcW w:w="1858" w:type="dxa"/>
            <w:shd w:val="clear" w:color="000000" w:fill="FFFFFF"/>
            <w:noWrap/>
            <w:vAlign w:val="center"/>
            <w:hideMark/>
          </w:tcPr>
          <w:p w14:paraId="45D8D17D"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TDA10.CSDL</w:t>
            </w:r>
          </w:p>
        </w:tc>
        <w:tc>
          <w:tcPr>
            <w:tcW w:w="1671" w:type="dxa"/>
            <w:shd w:val="clear" w:color="000000" w:fill="FFFFFF"/>
            <w:vAlign w:val="center"/>
            <w:hideMark/>
          </w:tcPr>
          <w:p w14:paraId="29E97404"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lâm nghiệp và kiểm lâm</w:t>
            </w:r>
          </w:p>
        </w:tc>
        <w:tc>
          <w:tcPr>
            <w:tcW w:w="5647" w:type="dxa"/>
            <w:shd w:val="clear" w:color="000000" w:fill="FFFFFF"/>
            <w:vAlign w:val="center"/>
            <w:hideMark/>
          </w:tcPr>
          <w:p w14:paraId="7C147B7E"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lâm nghiệp và kiểm lâm: Hoàn thiện quy định kỹ thuật về dữ liệu, CSDL; Xây dựng, hoàn thiện CSDL; Hoàn thiện, phát triển Nền tảng số.</w:t>
            </w:r>
          </w:p>
        </w:tc>
        <w:tc>
          <w:tcPr>
            <w:tcW w:w="1400" w:type="dxa"/>
            <w:shd w:val="clear" w:color="000000" w:fill="FFFFFF"/>
            <w:vAlign w:val="center"/>
            <w:hideMark/>
          </w:tcPr>
          <w:p w14:paraId="38D279E6"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Lâm nghiệp và Kiểm lâm</w:t>
            </w:r>
          </w:p>
        </w:tc>
        <w:tc>
          <w:tcPr>
            <w:tcW w:w="1719" w:type="dxa"/>
            <w:shd w:val="clear" w:color="000000" w:fill="FFFFFF"/>
            <w:vAlign w:val="center"/>
            <w:hideMark/>
          </w:tcPr>
          <w:p w14:paraId="7D9B4065"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48026CB6"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100</w:t>
            </w:r>
          </w:p>
        </w:tc>
        <w:tc>
          <w:tcPr>
            <w:tcW w:w="946" w:type="dxa"/>
            <w:vAlign w:val="center"/>
          </w:tcPr>
          <w:p w14:paraId="726AE2F4" w14:textId="47F934A5"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34CB045E" w14:textId="5F0B14C8" w:rsidTr="00B92964">
        <w:trPr>
          <w:gridAfter w:val="2"/>
          <w:wAfter w:w="1490" w:type="dxa"/>
          <w:trHeight w:val="20"/>
        </w:trPr>
        <w:tc>
          <w:tcPr>
            <w:tcW w:w="747" w:type="dxa"/>
            <w:shd w:val="clear" w:color="000000" w:fill="FFFFFF"/>
            <w:noWrap/>
            <w:vAlign w:val="center"/>
            <w:hideMark/>
          </w:tcPr>
          <w:p w14:paraId="52A03318"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11</w:t>
            </w:r>
          </w:p>
        </w:tc>
        <w:tc>
          <w:tcPr>
            <w:tcW w:w="1858" w:type="dxa"/>
            <w:shd w:val="clear" w:color="000000" w:fill="FFFFFF"/>
            <w:noWrap/>
            <w:vAlign w:val="center"/>
            <w:hideMark/>
          </w:tcPr>
          <w:p w14:paraId="66D4F06A"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TDA11.CSDL</w:t>
            </w:r>
          </w:p>
        </w:tc>
        <w:tc>
          <w:tcPr>
            <w:tcW w:w="1671" w:type="dxa"/>
            <w:shd w:val="clear" w:color="000000" w:fill="FFFFFF"/>
            <w:vAlign w:val="center"/>
            <w:hideMark/>
          </w:tcPr>
          <w:p w14:paraId="12180467"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tài nguyên nước</w:t>
            </w:r>
          </w:p>
        </w:tc>
        <w:tc>
          <w:tcPr>
            <w:tcW w:w="5647" w:type="dxa"/>
            <w:shd w:val="clear" w:color="000000" w:fill="FFFFFF"/>
            <w:vAlign w:val="center"/>
            <w:hideMark/>
          </w:tcPr>
          <w:p w14:paraId="3E6D9A7E"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tài nguyên nước: Hoàn thiện quy định kỹ thuật về dữ liệu, CSDL; Xây dựng, hoàn thiện CSDL; Hoàn thiện, phát triển Nền tảng.</w:t>
            </w:r>
          </w:p>
        </w:tc>
        <w:tc>
          <w:tcPr>
            <w:tcW w:w="1400" w:type="dxa"/>
            <w:shd w:val="clear" w:color="000000" w:fill="FFFFFF"/>
            <w:vAlign w:val="center"/>
            <w:hideMark/>
          </w:tcPr>
          <w:p w14:paraId="0DCC9AA9"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Quản lý tài nguyên nước</w:t>
            </w:r>
          </w:p>
        </w:tc>
        <w:tc>
          <w:tcPr>
            <w:tcW w:w="1719" w:type="dxa"/>
            <w:shd w:val="clear" w:color="000000" w:fill="FFFFFF"/>
            <w:vAlign w:val="center"/>
            <w:hideMark/>
          </w:tcPr>
          <w:p w14:paraId="7D55F26C"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65421FCE"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40</w:t>
            </w:r>
          </w:p>
        </w:tc>
        <w:tc>
          <w:tcPr>
            <w:tcW w:w="946" w:type="dxa"/>
            <w:vAlign w:val="center"/>
          </w:tcPr>
          <w:p w14:paraId="47291359" w14:textId="3E6566D9"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2AB067AE" w14:textId="47B5BB90" w:rsidTr="00B92964">
        <w:trPr>
          <w:gridAfter w:val="2"/>
          <w:wAfter w:w="1490" w:type="dxa"/>
          <w:trHeight w:val="20"/>
        </w:trPr>
        <w:tc>
          <w:tcPr>
            <w:tcW w:w="747" w:type="dxa"/>
            <w:shd w:val="clear" w:color="000000" w:fill="FFFFFF"/>
            <w:noWrap/>
            <w:vAlign w:val="center"/>
            <w:hideMark/>
          </w:tcPr>
          <w:p w14:paraId="6B735E84"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12</w:t>
            </w:r>
          </w:p>
        </w:tc>
        <w:tc>
          <w:tcPr>
            <w:tcW w:w="1858" w:type="dxa"/>
            <w:shd w:val="clear" w:color="000000" w:fill="FFFFFF"/>
            <w:noWrap/>
            <w:vAlign w:val="center"/>
            <w:hideMark/>
          </w:tcPr>
          <w:p w14:paraId="43FDDC06"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TDA12.CSDL</w:t>
            </w:r>
          </w:p>
        </w:tc>
        <w:tc>
          <w:tcPr>
            <w:tcW w:w="1671" w:type="dxa"/>
            <w:shd w:val="clear" w:color="000000" w:fill="FFFFFF"/>
            <w:vAlign w:val="center"/>
            <w:hideMark/>
          </w:tcPr>
          <w:p w14:paraId="7CEEA592"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địa chất và khoáng sản</w:t>
            </w:r>
          </w:p>
        </w:tc>
        <w:tc>
          <w:tcPr>
            <w:tcW w:w="5647" w:type="dxa"/>
            <w:shd w:val="clear" w:color="000000" w:fill="FFFFFF"/>
            <w:vAlign w:val="center"/>
            <w:hideMark/>
          </w:tcPr>
          <w:p w14:paraId="6A52D89C"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địa chất và khoáng sản: Hoàn thiện quy định kỹ thuật về dữ liệu, CSDL; Xây dựng, hoàn thiện CSDL; Hoàn thiện, phát triển Nền tảng số.</w:t>
            </w:r>
          </w:p>
        </w:tc>
        <w:tc>
          <w:tcPr>
            <w:tcW w:w="1400" w:type="dxa"/>
            <w:shd w:val="clear" w:color="000000" w:fill="FFFFFF"/>
            <w:vAlign w:val="center"/>
            <w:hideMark/>
          </w:tcPr>
          <w:p w14:paraId="074CBB35"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Địa chất và Khoáng sản Việt nam</w:t>
            </w:r>
          </w:p>
        </w:tc>
        <w:tc>
          <w:tcPr>
            <w:tcW w:w="1719" w:type="dxa"/>
            <w:shd w:val="clear" w:color="000000" w:fill="FFFFFF"/>
            <w:vAlign w:val="center"/>
            <w:hideMark/>
          </w:tcPr>
          <w:p w14:paraId="25B68E43"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677C680B"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60</w:t>
            </w:r>
          </w:p>
        </w:tc>
        <w:tc>
          <w:tcPr>
            <w:tcW w:w="946" w:type="dxa"/>
            <w:vAlign w:val="center"/>
          </w:tcPr>
          <w:p w14:paraId="21E96FE3" w14:textId="5327628E"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59240216" w14:textId="242DD80E" w:rsidTr="00B92964">
        <w:trPr>
          <w:gridAfter w:val="2"/>
          <w:wAfter w:w="1490" w:type="dxa"/>
          <w:trHeight w:val="20"/>
        </w:trPr>
        <w:tc>
          <w:tcPr>
            <w:tcW w:w="747" w:type="dxa"/>
            <w:shd w:val="clear" w:color="000000" w:fill="FFFFFF"/>
            <w:noWrap/>
            <w:vAlign w:val="center"/>
            <w:hideMark/>
          </w:tcPr>
          <w:p w14:paraId="4C865773"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lastRenderedPageBreak/>
              <w:t>13</w:t>
            </w:r>
          </w:p>
        </w:tc>
        <w:tc>
          <w:tcPr>
            <w:tcW w:w="1858" w:type="dxa"/>
            <w:shd w:val="clear" w:color="000000" w:fill="FFFFFF"/>
            <w:noWrap/>
            <w:vAlign w:val="center"/>
            <w:hideMark/>
          </w:tcPr>
          <w:p w14:paraId="58D5BD6E"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TDA13.CSDL</w:t>
            </w:r>
          </w:p>
        </w:tc>
        <w:tc>
          <w:tcPr>
            <w:tcW w:w="1671" w:type="dxa"/>
            <w:shd w:val="clear" w:color="000000" w:fill="FFFFFF"/>
            <w:vAlign w:val="center"/>
            <w:hideMark/>
          </w:tcPr>
          <w:p w14:paraId="1AD0F8F5"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bảo tồn thiên nhiên và đa dạng sinh học</w:t>
            </w:r>
          </w:p>
        </w:tc>
        <w:tc>
          <w:tcPr>
            <w:tcW w:w="5647" w:type="dxa"/>
            <w:shd w:val="clear" w:color="000000" w:fill="FFFFFF"/>
            <w:vAlign w:val="center"/>
            <w:hideMark/>
          </w:tcPr>
          <w:p w14:paraId="5DEB9A3B"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bảo tồn thiên nhiên và đa dạng sinh học: Hoàn thiện quy định kỹ thuật về dữ liệu, CSDL; Xây dựng, hoàn thiện CSDL; Hoàn thiện, phát triển Nền tảng số.</w:t>
            </w:r>
          </w:p>
        </w:tc>
        <w:tc>
          <w:tcPr>
            <w:tcW w:w="1400" w:type="dxa"/>
            <w:shd w:val="clear" w:color="000000" w:fill="FFFFFF"/>
            <w:vAlign w:val="center"/>
            <w:hideMark/>
          </w:tcPr>
          <w:p w14:paraId="3288B15C"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Bảo tồn thiên nhiên và Đa dạng sinh học</w:t>
            </w:r>
          </w:p>
        </w:tc>
        <w:tc>
          <w:tcPr>
            <w:tcW w:w="1719" w:type="dxa"/>
            <w:shd w:val="clear" w:color="000000" w:fill="FFFFFF"/>
            <w:vAlign w:val="center"/>
            <w:hideMark/>
          </w:tcPr>
          <w:p w14:paraId="4108EDCA"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0E973048"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50</w:t>
            </w:r>
          </w:p>
        </w:tc>
        <w:tc>
          <w:tcPr>
            <w:tcW w:w="946" w:type="dxa"/>
            <w:vAlign w:val="center"/>
          </w:tcPr>
          <w:p w14:paraId="0DC65ECA" w14:textId="28FCC59E"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0486F61E" w14:textId="45A2B962" w:rsidTr="00B92964">
        <w:trPr>
          <w:gridAfter w:val="2"/>
          <w:wAfter w:w="1490" w:type="dxa"/>
          <w:trHeight w:val="20"/>
        </w:trPr>
        <w:tc>
          <w:tcPr>
            <w:tcW w:w="747" w:type="dxa"/>
            <w:shd w:val="clear" w:color="000000" w:fill="FFFFFF"/>
            <w:noWrap/>
            <w:vAlign w:val="center"/>
            <w:hideMark/>
          </w:tcPr>
          <w:p w14:paraId="5570EE37"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14</w:t>
            </w:r>
          </w:p>
        </w:tc>
        <w:tc>
          <w:tcPr>
            <w:tcW w:w="1858" w:type="dxa"/>
            <w:shd w:val="clear" w:color="000000" w:fill="FFFFFF"/>
            <w:noWrap/>
            <w:vAlign w:val="center"/>
            <w:hideMark/>
          </w:tcPr>
          <w:p w14:paraId="686FA738"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TDA14.CSDL</w:t>
            </w:r>
          </w:p>
        </w:tc>
        <w:tc>
          <w:tcPr>
            <w:tcW w:w="1671" w:type="dxa"/>
            <w:shd w:val="clear" w:color="000000" w:fill="FFFFFF"/>
            <w:vAlign w:val="center"/>
            <w:hideMark/>
          </w:tcPr>
          <w:p w14:paraId="1E6EF71F"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biến đổi khí hậu</w:t>
            </w:r>
          </w:p>
        </w:tc>
        <w:tc>
          <w:tcPr>
            <w:tcW w:w="5647" w:type="dxa"/>
            <w:shd w:val="clear" w:color="000000" w:fill="FFFFFF"/>
            <w:vAlign w:val="center"/>
            <w:hideMark/>
          </w:tcPr>
          <w:p w14:paraId="220B29B2"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biến đổi khí hậu: Hoàn thiện quy định kỹ thuật về dữ liệu, CSDL; Xây dựng, hoàn thiện CSDL; Hoàn thiện, phát triển Nền tảng số.</w:t>
            </w:r>
          </w:p>
        </w:tc>
        <w:tc>
          <w:tcPr>
            <w:tcW w:w="1400" w:type="dxa"/>
            <w:shd w:val="clear" w:color="000000" w:fill="FFFFFF"/>
            <w:vAlign w:val="center"/>
            <w:hideMark/>
          </w:tcPr>
          <w:p w14:paraId="214B4571"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Biến đổi khí hậu</w:t>
            </w:r>
          </w:p>
        </w:tc>
        <w:tc>
          <w:tcPr>
            <w:tcW w:w="1719" w:type="dxa"/>
            <w:shd w:val="clear" w:color="000000" w:fill="FFFFFF"/>
            <w:vAlign w:val="center"/>
            <w:hideMark/>
          </w:tcPr>
          <w:p w14:paraId="5FB3C73B"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0EEF11B5"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40</w:t>
            </w:r>
          </w:p>
        </w:tc>
        <w:tc>
          <w:tcPr>
            <w:tcW w:w="946" w:type="dxa"/>
            <w:vAlign w:val="center"/>
          </w:tcPr>
          <w:p w14:paraId="0EAEAB6A" w14:textId="043604AF"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0FA982D3" w14:textId="21CAA84F" w:rsidTr="00B92964">
        <w:trPr>
          <w:gridAfter w:val="2"/>
          <w:wAfter w:w="1490" w:type="dxa"/>
          <w:trHeight w:val="20"/>
        </w:trPr>
        <w:tc>
          <w:tcPr>
            <w:tcW w:w="747" w:type="dxa"/>
            <w:shd w:val="clear" w:color="000000" w:fill="FFFFFF"/>
            <w:noWrap/>
            <w:vAlign w:val="center"/>
            <w:hideMark/>
          </w:tcPr>
          <w:p w14:paraId="489C9A90"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15</w:t>
            </w:r>
          </w:p>
        </w:tc>
        <w:tc>
          <w:tcPr>
            <w:tcW w:w="1858" w:type="dxa"/>
            <w:shd w:val="clear" w:color="000000" w:fill="FFFFFF"/>
            <w:noWrap/>
            <w:vAlign w:val="center"/>
            <w:hideMark/>
          </w:tcPr>
          <w:p w14:paraId="3AE272F6"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TDA15.CSDL</w:t>
            </w:r>
          </w:p>
        </w:tc>
        <w:tc>
          <w:tcPr>
            <w:tcW w:w="1671" w:type="dxa"/>
            <w:shd w:val="clear" w:color="000000" w:fill="FFFFFF"/>
            <w:vAlign w:val="center"/>
            <w:hideMark/>
          </w:tcPr>
          <w:p w14:paraId="1C610962"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thủy lợi</w:t>
            </w:r>
          </w:p>
        </w:tc>
        <w:tc>
          <w:tcPr>
            <w:tcW w:w="5647" w:type="dxa"/>
            <w:shd w:val="clear" w:color="000000" w:fill="FFFFFF"/>
            <w:vAlign w:val="center"/>
            <w:hideMark/>
          </w:tcPr>
          <w:p w14:paraId="51B1A90D"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thủy lợi: Hoàn thiện quy định kỹ thuật về dữ liệu, CSDL; Xây dựng, hoàn thiện CSDL; Hoàn thiện, phát triển Nền tảng.</w:t>
            </w:r>
          </w:p>
        </w:tc>
        <w:tc>
          <w:tcPr>
            <w:tcW w:w="1400" w:type="dxa"/>
            <w:shd w:val="clear" w:color="000000" w:fill="FFFFFF"/>
            <w:vAlign w:val="center"/>
            <w:hideMark/>
          </w:tcPr>
          <w:p w14:paraId="27AF3742"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Quản lý và Xây dựng công trình thủy lợi</w:t>
            </w:r>
          </w:p>
        </w:tc>
        <w:tc>
          <w:tcPr>
            <w:tcW w:w="1719" w:type="dxa"/>
            <w:shd w:val="clear" w:color="000000" w:fill="FFFFFF"/>
            <w:vAlign w:val="center"/>
            <w:hideMark/>
          </w:tcPr>
          <w:p w14:paraId="07E7A929"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5D5136A0"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55</w:t>
            </w:r>
          </w:p>
        </w:tc>
        <w:tc>
          <w:tcPr>
            <w:tcW w:w="946" w:type="dxa"/>
            <w:vAlign w:val="center"/>
          </w:tcPr>
          <w:p w14:paraId="76A79039" w14:textId="275E6F96"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3E03560E" w14:textId="52FD1935" w:rsidTr="00B92964">
        <w:trPr>
          <w:gridAfter w:val="2"/>
          <w:wAfter w:w="1490" w:type="dxa"/>
          <w:trHeight w:val="20"/>
        </w:trPr>
        <w:tc>
          <w:tcPr>
            <w:tcW w:w="747" w:type="dxa"/>
            <w:shd w:val="clear" w:color="000000" w:fill="FFFFFF"/>
            <w:noWrap/>
            <w:vAlign w:val="center"/>
            <w:hideMark/>
          </w:tcPr>
          <w:p w14:paraId="750CA54D"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16</w:t>
            </w:r>
          </w:p>
        </w:tc>
        <w:tc>
          <w:tcPr>
            <w:tcW w:w="1858" w:type="dxa"/>
            <w:shd w:val="clear" w:color="000000" w:fill="FFFFFF"/>
            <w:noWrap/>
            <w:vAlign w:val="center"/>
            <w:hideMark/>
          </w:tcPr>
          <w:p w14:paraId="012E7436"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TDA16.CSDL</w:t>
            </w:r>
          </w:p>
        </w:tc>
        <w:tc>
          <w:tcPr>
            <w:tcW w:w="1671" w:type="dxa"/>
            <w:shd w:val="clear" w:color="000000" w:fill="FFFFFF"/>
            <w:vAlign w:val="center"/>
            <w:hideMark/>
          </w:tcPr>
          <w:p w14:paraId="6E2CEB32"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ml:space="preserve">Xây dựng, hoàn thiện CSDL, nền tảng số lĩnh vực quản lý </w:t>
            </w:r>
            <w:r w:rsidRPr="0099319F">
              <w:rPr>
                <w:rFonts w:eastAsia="Times New Roman" w:cs="Times New Roman"/>
                <w:szCs w:val="28"/>
              </w:rPr>
              <w:lastRenderedPageBreak/>
              <w:t>đê điều và phòng, chống thiên tai</w:t>
            </w:r>
          </w:p>
        </w:tc>
        <w:tc>
          <w:tcPr>
            <w:tcW w:w="5647" w:type="dxa"/>
            <w:shd w:val="clear" w:color="000000" w:fill="FFFFFF"/>
            <w:vAlign w:val="center"/>
            <w:hideMark/>
          </w:tcPr>
          <w:p w14:paraId="4C47C41E"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lastRenderedPageBreak/>
              <w:t>Xây dựng, hoàn thiện CSDL, nền tảng số lĩnh vực quản lý đê điều và phòng, chống thiên tai: Hoàn thiện quy định kỹ thuật về dữ liệu, CSDL; Xây dựng, hoàn thiện CSDL; Hoàn thiện, phát triển Nền tảng số.</w:t>
            </w:r>
          </w:p>
        </w:tc>
        <w:tc>
          <w:tcPr>
            <w:tcW w:w="1400" w:type="dxa"/>
            <w:shd w:val="clear" w:color="000000" w:fill="FFFFFF"/>
            <w:vAlign w:val="center"/>
            <w:hideMark/>
          </w:tcPr>
          <w:p w14:paraId="783B87F0"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Quản lý đê điều và Phòng, chống thiên tai</w:t>
            </w:r>
          </w:p>
        </w:tc>
        <w:tc>
          <w:tcPr>
            <w:tcW w:w="1719" w:type="dxa"/>
            <w:shd w:val="clear" w:color="000000" w:fill="FFFFFF"/>
            <w:vAlign w:val="center"/>
            <w:hideMark/>
          </w:tcPr>
          <w:p w14:paraId="1EDB089C"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53E61D6A"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45</w:t>
            </w:r>
          </w:p>
        </w:tc>
        <w:tc>
          <w:tcPr>
            <w:tcW w:w="946" w:type="dxa"/>
            <w:vAlign w:val="center"/>
          </w:tcPr>
          <w:p w14:paraId="52BCE0FE" w14:textId="6CEBA84E"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531D5DA0" w14:textId="7E4C1E80" w:rsidTr="00B92964">
        <w:trPr>
          <w:gridAfter w:val="2"/>
          <w:wAfter w:w="1490" w:type="dxa"/>
          <w:trHeight w:val="20"/>
        </w:trPr>
        <w:tc>
          <w:tcPr>
            <w:tcW w:w="747" w:type="dxa"/>
            <w:shd w:val="clear" w:color="000000" w:fill="FFFFFF"/>
            <w:noWrap/>
            <w:vAlign w:val="center"/>
            <w:hideMark/>
          </w:tcPr>
          <w:p w14:paraId="21093C2B"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17</w:t>
            </w:r>
          </w:p>
        </w:tc>
        <w:tc>
          <w:tcPr>
            <w:tcW w:w="1858" w:type="dxa"/>
            <w:shd w:val="clear" w:color="000000" w:fill="FFFFFF"/>
            <w:noWrap/>
            <w:vAlign w:val="center"/>
            <w:hideMark/>
          </w:tcPr>
          <w:p w14:paraId="7A55F25E"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TDA17.CSDL</w:t>
            </w:r>
          </w:p>
        </w:tc>
        <w:tc>
          <w:tcPr>
            <w:tcW w:w="1671" w:type="dxa"/>
            <w:shd w:val="clear" w:color="000000" w:fill="FFFFFF"/>
            <w:vAlign w:val="center"/>
            <w:hideMark/>
          </w:tcPr>
          <w:p w14:paraId="4E3FFB8E"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kinh tế hợp tác và phát triển nông thôn</w:t>
            </w:r>
          </w:p>
        </w:tc>
        <w:tc>
          <w:tcPr>
            <w:tcW w:w="5647" w:type="dxa"/>
            <w:shd w:val="clear" w:color="000000" w:fill="FFFFFF"/>
            <w:vAlign w:val="center"/>
            <w:hideMark/>
          </w:tcPr>
          <w:p w14:paraId="07A256B9"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kinh tế hợp tác và phát triển nông thôn: Hoàn thiện quy định kỹ thuật về dữ liệu, CSDL; Xây dựng, hoàn thiện CSDL; Hoàn thiện, phát triển Nền tảng số.</w:t>
            </w:r>
          </w:p>
        </w:tc>
        <w:tc>
          <w:tcPr>
            <w:tcW w:w="1400" w:type="dxa"/>
            <w:shd w:val="clear" w:color="000000" w:fill="FFFFFF"/>
            <w:vAlign w:val="center"/>
            <w:hideMark/>
          </w:tcPr>
          <w:p w14:paraId="79E5AC67"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Cục Kinh tế hợp tác và Phát triển nông thôn</w:t>
            </w:r>
          </w:p>
        </w:tc>
        <w:tc>
          <w:tcPr>
            <w:tcW w:w="1719" w:type="dxa"/>
            <w:shd w:val="clear" w:color="000000" w:fill="FFFFFF"/>
            <w:vAlign w:val="center"/>
            <w:hideMark/>
          </w:tcPr>
          <w:p w14:paraId="7B13EA45"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460F46D6"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90</w:t>
            </w:r>
          </w:p>
        </w:tc>
        <w:tc>
          <w:tcPr>
            <w:tcW w:w="946" w:type="dxa"/>
            <w:vAlign w:val="center"/>
          </w:tcPr>
          <w:p w14:paraId="493B02B8" w14:textId="27A497DF"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4A7B4C37" w14:textId="43987C7E" w:rsidTr="00B92964">
        <w:trPr>
          <w:gridAfter w:val="2"/>
          <w:wAfter w:w="1490" w:type="dxa"/>
          <w:trHeight w:val="20"/>
        </w:trPr>
        <w:tc>
          <w:tcPr>
            <w:tcW w:w="747" w:type="dxa"/>
            <w:shd w:val="clear" w:color="000000" w:fill="FFFFFF"/>
            <w:noWrap/>
            <w:vAlign w:val="center"/>
            <w:hideMark/>
          </w:tcPr>
          <w:p w14:paraId="289DB3D2"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18</w:t>
            </w:r>
          </w:p>
        </w:tc>
        <w:tc>
          <w:tcPr>
            <w:tcW w:w="1858" w:type="dxa"/>
            <w:shd w:val="clear" w:color="000000" w:fill="FFFFFF"/>
            <w:noWrap/>
            <w:vAlign w:val="center"/>
            <w:hideMark/>
          </w:tcPr>
          <w:p w14:paraId="450839F5"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TDA18.CSDL</w:t>
            </w:r>
          </w:p>
        </w:tc>
        <w:tc>
          <w:tcPr>
            <w:tcW w:w="1671" w:type="dxa"/>
            <w:shd w:val="clear" w:color="000000" w:fill="FFFFFF"/>
            <w:vAlign w:val="center"/>
            <w:hideMark/>
          </w:tcPr>
          <w:p w14:paraId="67A44E75"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chất lượng, chế biến và phát triển thị trường</w:t>
            </w:r>
          </w:p>
        </w:tc>
        <w:tc>
          <w:tcPr>
            <w:tcW w:w="5647" w:type="dxa"/>
            <w:shd w:val="clear" w:color="000000" w:fill="FFFFFF"/>
            <w:vAlign w:val="center"/>
            <w:hideMark/>
          </w:tcPr>
          <w:p w14:paraId="2562D245"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lĩnh vực chất lượng, chế biến và phát triển thị trường: Hoàn thiện quy định kỹ thuật về dữ liệu, CSDL; Xây dựng, hoàn thiện CSDL; Hoàn thiện, phát triển Nền tảng số.</w:t>
            </w:r>
          </w:p>
        </w:tc>
        <w:tc>
          <w:tcPr>
            <w:tcW w:w="1400" w:type="dxa"/>
            <w:shd w:val="clear" w:color="000000" w:fill="FFFFFF"/>
            <w:vAlign w:val="center"/>
            <w:hideMark/>
          </w:tcPr>
          <w:p w14:paraId="5B296CE4"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Chất lượng, Chế biến và Phát triển thị trường</w:t>
            </w:r>
          </w:p>
        </w:tc>
        <w:tc>
          <w:tcPr>
            <w:tcW w:w="1719" w:type="dxa"/>
            <w:shd w:val="clear" w:color="000000" w:fill="FFFFFF"/>
            <w:vAlign w:val="center"/>
            <w:hideMark/>
          </w:tcPr>
          <w:p w14:paraId="5F436023"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Các đơn vị chuyên ngành</w:t>
            </w:r>
          </w:p>
        </w:tc>
        <w:tc>
          <w:tcPr>
            <w:tcW w:w="1560" w:type="dxa"/>
            <w:gridSpan w:val="2"/>
            <w:shd w:val="clear" w:color="000000" w:fill="FFFFFF"/>
            <w:noWrap/>
            <w:vAlign w:val="center"/>
            <w:hideMark/>
          </w:tcPr>
          <w:p w14:paraId="36CBFB7A"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35</w:t>
            </w:r>
          </w:p>
        </w:tc>
        <w:tc>
          <w:tcPr>
            <w:tcW w:w="946" w:type="dxa"/>
            <w:vAlign w:val="center"/>
          </w:tcPr>
          <w:p w14:paraId="4BECC909" w14:textId="70631043"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00C76B77" w14:textId="6ED0BD84" w:rsidTr="00B92964">
        <w:trPr>
          <w:gridAfter w:val="2"/>
          <w:wAfter w:w="1490" w:type="dxa"/>
          <w:trHeight w:val="20"/>
        </w:trPr>
        <w:tc>
          <w:tcPr>
            <w:tcW w:w="747" w:type="dxa"/>
            <w:shd w:val="clear" w:color="000000" w:fill="FFFFFF"/>
            <w:noWrap/>
            <w:vAlign w:val="center"/>
            <w:hideMark/>
          </w:tcPr>
          <w:p w14:paraId="7727AC19"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19</w:t>
            </w:r>
          </w:p>
        </w:tc>
        <w:tc>
          <w:tcPr>
            <w:tcW w:w="1858" w:type="dxa"/>
            <w:shd w:val="clear" w:color="000000" w:fill="FFFFFF"/>
            <w:noWrap/>
            <w:vAlign w:val="center"/>
            <w:hideMark/>
          </w:tcPr>
          <w:p w14:paraId="48023E48"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TDA19.CSDL</w:t>
            </w:r>
          </w:p>
        </w:tc>
        <w:tc>
          <w:tcPr>
            <w:tcW w:w="1671" w:type="dxa"/>
            <w:shd w:val="clear" w:color="000000" w:fill="FFFFFF"/>
            <w:vAlign w:val="center"/>
            <w:hideMark/>
          </w:tcPr>
          <w:p w14:paraId="191C2C19"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ml:space="preserve">Xây dựng, hoàn thiện CSDL, nền </w:t>
            </w:r>
            <w:r w:rsidRPr="0099319F">
              <w:rPr>
                <w:rFonts w:eastAsia="Times New Roman" w:cs="Times New Roman"/>
                <w:szCs w:val="28"/>
              </w:rPr>
              <w:lastRenderedPageBreak/>
              <w:t>tảng số lĩnh vực khuyến nông</w:t>
            </w:r>
          </w:p>
        </w:tc>
        <w:tc>
          <w:tcPr>
            <w:tcW w:w="5647" w:type="dxa"/>
            <w:shd w:val="clear" w:color="000000" w:fill="FFFFFF"/>
            <w:vAlign w:val="center"/>
            <w:hideMark/>
          </w:tcPr>
          <w:p w14:paraId="68D469AF"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lastRenderedPageBreak/>
              <w:t xml:space="preserve">Xây dựng, hoàn thiện CSDL, nền tảng số lĩnh vực khuyến nông: Hoàn thiện quy định kỹ thuật về dữ liệu, CSDL; Xây dựng, hoàn thiện CSDL; </w:t>
            </w:r>
            <w:r w:rsidRPr="0099319F">
              <w:rPr>
                <w:rFonts w:eastAsia="Times New Roman" w:cs="Times New Roman"/>
                <w:szCs w:val="28"/>
              </w:rPr>
              <w:lastRenderedPageBreak/>
              <w:t>Hoàn thiện, phát triển Nền tảng số.</w:t>
            </w:r>
          </w:p>
        </w:tc>
        <w:tc>
          <w:tcPr>
            <w:tcW w:w="1400" w:type="dxa"/>
            <w:shd w:val="clear" w:color="000000" w:fill="FFFFFF"/>
            <w:vAlign w:val="center"/>
            <w:hideMark/>
          </w:tcPr>
          <w:p w14:paraId="37E75E07"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lastRenderedPageBreak/>
              <w:t>Trung tâm Khuyến nông</w:t>
            </w:r>
          </w:p>
        </w:tc>
        <w:tc>
          <w:tcPr>
            <w:tcW w:w="1719" w:type="dxa"/>
            <w:shd w:val="clear" w:color="000000" w:fill="FFFFFF"/>
            <w:vAlign w:val="center"/>
            <w:hideMark/>
          </w:tcPr>
          <w:p w14:paraId="420F0B42"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Cục Chuyển đổi số</w:t>
            </w:r>
            <w:r w:rsidRPr="0099319F">
              <w:rPr>
                <w:rFonts w:eastAsia="Times New Roman" w:cs="Times New Roman"/>
                <w:szCs w:val="28"/>
              </w:rPr>
              <w:br/>
              <w:t xml:space="preserve">Các đơn vị </w:t>
            </w:r>
            <w:r w:rsidRPr="0099319F">
              <w:rPr>
                <w:rFonts w:eastAsia="Times New Roman" w:cs="Times New Roman"/>
                <w:szCs w:val="28"/>
              </w:rPr>
              <w:lastRenderedPageBreak/>
              <w:t>chuyên ngành</w:t>
            </w:r>
          </w:p>
        </w:tc>
        <w:tc>
          <w:tcPr>
            <w:tcW w:w="1560" w:type="dxa"/>
            <w:gridSpan w:val="2"/>
            <w:shd w:val="clear" w:color="000000" w:fill="FFFFFF"/>
            <w:noWrap/>
            <w:vAlign w:val="center"/>
            <w:hideMark/>
          </w:tcPr>
          <w:p w14:paraId="562FBF36"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lastRenderedPageBreak/>
              <w:t>30</w:t>
            </w:r>
          </w:p>
        </w:tc>
        <w:tc>
          <w:tcPr>
            <w:tcW w:w="946" w:type="dxa"/>
            <w:vAlign w:val="center"/>
          </w:tcPr>
          <w:p w14:paraId="59036CF5" w14:textId="2373DAC5"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67426D88" w14:textId="1D329012" w:rsidTr="00B92964">
        <w:trPr>
          <w:gridAfter w:val="2"/>
          <w:wAfter w:w="1490" w:type="dxa"/>
          <w:trHeight w:val="20"/>
        </w:trPr>
        <w:tc>
          <w:tcPr>
            <w:tcW w:w="747" w:type="dxa"/>
            <w:shd w:val="clear" w:color="000000" w:fill="FFFFFF"/>
            <w:noWrap/>
            <w:vAlign w:val="center"/>
            <w:hideMark/>
          </w:tcPr>
          <w:p w14:paraId="7D725678"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w:t>
            </w:r>
          </w:p>
        </w:tc>
        <w:tc>
          <w:tcPr>
            <w:tcW w:w="1858" w:type="dxa"/>
            <w:shd w:val="clear" w:color="000000" w:fill="FFFFFF"/>
            <w:noWrap/>
            <w:vAlign w:val="center"/>
            <w:hideMark/>
          </w:tcPr>
          <w:p w14:paraId="266C3A2C"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TDA20.CSDL</w:t>
            </w:r>
          </w:p>
        </w:tc>
        <w:tc>
          <w:tcPr>
            <w:tcW w:w="1671" w:type="dxa"/>
            <w:shd w:val="clear" w:color="000000" w:fill="FFFFFF"/>
            <w:vAlign w:val="center"/>
            <w:hideMark/>
          </w:tcPr>
          <w:p w14:paraId="210083AD"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Xây dựng, hoàn thiện CSDL, nền tảng số ngành nông nghiệp và môi trường</w:t>
            </w:r>
          </w:p>
        </w:tc>
        <w:tc>
          <w:tcPr>
            <w:tcW w:w="5647" w:type="dxa"/>
            <w:shd w:val="clear" w:color="000000" w:fill="FFFFFF"/>
            <w:vAlign w:val="center"/>
            <w:hideMark/>
          </w:tcPr>
          <w:p w14:paraId="0701C815" w14:textId="77777777" w:rsidR="00A0441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Xây dựng, hoàn thiện CSDL tổng hợp ngành nông nghiệp và môi trường.</w:t>
            </w:r>
          </w:p>
          <w:p w14:paraId="43520070" w14:textId="77777777" w:rsidR="00A0441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Xây dựng, hoàn thiện CSDL, nền tảng số phục vụ chuyển đổi số trong công tác pháp chế của Bộ Nông nghiệp và Môi trường.</w:t>
            </w:r>
          </w:p>
          <w:p w14:paraId="22488DBA" w14:textId="3BE7A620"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ml:space="preserve">- Xây dựng, hoàn thiện hệ thống tiếp nhận, xử lý thông tin phản ánh kiến nghị của tổ chức, cá nhân về vi phạm pháp luật về nông nghiệp và môi trường. </w:t>
            </w:r>
          </w:p>
          <w:p w14:paraId="3161174D"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Xây dựng nền tảng quản lý dữ liệu không gian.</w:t>
            </w:r>
          </w:p>
          <w:p w14:paraId="71643848"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ml:space="preserve">- Thành lập “Bản đồ số nông nghiệp” vùng, quốc gia tích hợp nhiều lớp thông tin, dữ liệu quan trọng phục vụ phân tích và hỗ trợ ra quyết định trong triển khai nông nghiệp thông minh, chính xác, truy xuất nguồn gốc, quản trị sử dụng tài nguyên bền vững phục vụ quản lý nhà nước, doanh nghiệp, nông dân. </w:t>
            </w:r>
          </w:p>
          <w:p w14:paraId="72476633" w14:textId="2CD00A02"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Xây dựng, hoàn thiện CSDL, nền tảng số báo cáo thống kê ngành nông nghiệp và môi trường.</w:t>
            </w:r>
          </w:p>
          <w:p w14:paraId="0C7DBAFB" w14:textId="77777777"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t>- Xây dựng Thư viện số nông nghiệp và môi trường.</w:t>
            </w:r>
          </w:p>
          <w:p w14:paraId="2BC84796" w14:textId="4E7AE01C" w:rsidR="0085785E" w:rsidRPr="0099319F" w:rsidRDefault="0085785E" w:rsidP="009E4F45">
            <w:pPr>
              <w:spacing w:before="0" w:after="0" w:line="240" w:lineRule="auto"/>
              <w:ind w:firstLine="0"/>
              <w:rPr>
                <w:rFonts w:eastAsia="Times New Roman" w:cs="Times New Roman"/>
                <w:szCs w:val="28"/>
              </w:rPr>
            </w:pPr>
            <w:r w:rsidRPr="0099319F">
              <w:rPr>
                <w:rFonts w:eastAsia="Times New Roman" w:cs="Times New Roman"/>
                <w:szCs w:val="28"/>
              </w:rPr>
              <w:lastRenderedPageBreak/>
              <w:t>- Xây dựng, hoàn thiện CSDL, nền tảng số khác phục vụ chỉ đạo, điều hành.</w:t>
            </w:r>
          </w:p>
        </w:tc>
        <w:tc>
          <w:tcPr>
            <w:tcW w:w="1400" w:type="dxa"/>
            <w:shd w:val="clear" w:color="000000" w:fill="FFFFFF"/>
            <w:vAlign w:val="center"/>
            <w:hideMark/>
          </w:tcPr>
          <w:p w14:paraId="3D6F00C3"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lastRenderedPageBreak/>
              <w:t>Cục Chuyển đổi số</w:t>
            </w:r>
          </w:p>
        </w:tc>
        <w:tc>
          <w:tcPr>
            <w:tcW w:w="1719" w:type="dxa"/>
            <w:shd w:val="clear" w:color="000000" w:fill="FFFFFF"/>
            <w:vAlign w:val="center"/>
            <w:hideMark/>
          </w:tcPr>
          <w:p w14:paraId="667D0650"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Các đơn vị chuyên ngành</w:t>
            </w:r>
          </w:p>
        </w:tc>
        <w:tc>
          <w:tcPr>
            <w:tcW w:w="1560" w:type="dxa"/>
            <w:gridSpan w:val="2"/>
            <w:shd w:val="clear" w:color="000000" w:fill="FFFFFF"/>
            <w:noWrap/>
            <w:vAlign w:val="center"/>
            <w:hideMark/>
          </w:tcPr>
          <w:p w14:paraId="65682438"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100</w:t>
            </w:r>
          </w:p>
        </w:tc>
        <w:tc>
          <w:tcPr>
            <w:tcW w:w="946" w:type="dxa"/>
            <w:vAlign w:val="center"/>
          </w:tcPr>
          <w:p w14:paraId="37CDBBA3" w14:textId="2E9C77EE"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7AD8A7EE" w14:textId="43B1C06D" w:rsidTr="00B92964">
        <w:trPr>
          <w:trHeight w:val="20"/>
        </w:trPr>
        <w:tc>
          <w:tcPr>
            <w:tcW w:w="747" w:type="dxa"/>
            <w:shd w:val="clear" w:color="000000" w:fill="FFFFFF"/>
            <w:noWrap/>
            <w:vAlign w:val="center"/>
            <w:hideMark/>
          </w:tcPr>
          <w:p w14:paraId="7A70D78A"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III</w:t>
            </w:r>
          </w:p>
        </w:tc>
        <w:tc>
          <w:tcPr>
            <w:tcW w:w="9176" w:type="dxa"/>
            <w:gridSpan w:val="3"/>
            <w:shd w:val="clear" w:color="000000" w:fill="FFFFFF"/>
            <w:vAlign w:val="center"/>
            <w:hideMark/>
          </w:tcPr>
          <w:p w14:paraId="4F38E8AD" w14:textId="1D6CE941" w:rsidR="0085785E" w:rsidRPr="0099319F" w:rsidRDefault="0085785E" w:rsidP="009E4F45">
            <w:pPr>
              <w:spacing w:before="0" w:after="0" w:line="240" w:lineRule="auto"/>
              <w:ind w:firstLine="0"/>
              <w:jc w:val="left"/>
              <w:rPr>
                <w:rFonts w:eastAsia="Times New Roman" w:cs="Times New Roman"/>
                <w:b/>
                <w:bCs/>
                <w:szCs w:val="28"/>
              </w:rPr>
            </w:pPr>
            <w:r w:rsidRPr="0099319F">
              <w:rPr>
                <w:rFonts w:eastAsia="Times New Roman" w:cs="Times New Roman"/>
                <w:b/>
                <w:bCs/>
                <w:szCs w:val="28"/>
              </w:rPr>
              <w:t>Phát triển nền tảng dữ liệu, ứng dụng số dùng chung và Đầu tư nâng cấp, mở rộng hạ tầng dữ liệu</w:t>
            </w:r>
          </w:p>
        </w:tc>
        <w:tc>
          <w:tcPr>
            <w:tcW w:w="1400" w:type="dxa"/>
            <w:shd w:val="clear" w:color="000000" w:fill="FFFFFF"/>
            <w:vAlign w:val="center"/>
            <w:hideMark/>
          </w:tcPr>
          <w:p w14:paraId="5543217E"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 </w:t>
            </w:r>
          </w:p>
        </w:tc>
        <w:tc>
          <w:tcPr>
            <w:tcW w:w="1719" w:type="dxa"/>
            <w:shd w:val="clear" w:color="000000" w:fill="FFFFFF"/>
            <w:vAlign w:val="center"/>
            <w:hideMark/>
          </w:tcPr>
          <w:p w14:paraId="0B68C727"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 </w:t>
            </w:r>
          </w:p>
        </w:tc>
        <w:tc>
          <w:tcPr>
            <w:tcW w:w="1560" w:type="dxa"/>
            <w:gridSpan w:val="2"/>
            <w:shd w:val="clear" w:color="000000" w:fill="FFFFFF"/>
            <w:noWrap/>
            <w:vAlign w:val="center"/>
            <w:hideMark/>
          </w:tcPr>
          <w:p w14:paraId="4DACD79E"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 </w:t>
            </w:r>
          </w:p>
        </w:tc>
        <w:tc>
          <w:tcPr>
            <w:tcW w:w="946" w:type="dxa"/>
          </w:tcPr>
          <w:p w14:paraId="07209CA4" w14:textId="77777777" w:rsidR="0085785E" w:rsidRPr="0099319F" w:rsidRDefault="0085785E" w:rsidP="009E4F45">
            <w:pPr>
              <w:spacing w:before="0" w:after="0" w:line="240" w:lineRule="auto"/>
              <w:ind w:firstLine="0"/>
              <w:jc w:val="center"/>
              <w:rPr>
                <w:rFonts w:eastAsia="Times New Roman" w:cs="Times New Roman"/>
                <w:szCs w:val="28"/>
              </w:rPr>
            </w:pPr>
          </w:p>
        </w:tc>
        <w:tc>
          <w:tcPr>
            <w:tcW w:w="744" w:type="dxa"/>
          </w:tcPr>
          <w:p w14:paraId="152FDCB5" w14:textId="77777777" w:rsidR="0085785E" w:rsidRPr="00E92ABA" w:rsidRDefault="0085785E" w:rsidP="009E4F45">
            <w:pPr>
              <w:spacing w:before="0" w:after="160" w:line="259" w:lineRule="auto"/>
              <w:ind w:firstLine="0"/>
              <w:jc w:val="left"/>
              <w:rPr>
                <w:rFonts w:eastAsia="Times New Roman" w:cs="Times New Roman"/>
                <w:sz w:val="20"/>
                <w:szCs w:val="20"/>
              </w:rPr>
            </w:pPr>
          </w:p>
        </w:tc>
        <w:tc>
          <w:tcPr>
            <w:tcW w:w="746" w:type="dxa"/>
            <w:vAlign w:val="center"/>
          </w:tcPr>
          <w:p w14:paraId="6832CDB0" w14:textId="77777777" w:rsidR="0085785E" w:rsidRPr="00E92ABA" w:rsidRDefault="0085785E" w:rsidP="009E4F45">
            <w:pPr>
              <w:spacing w:before="0" w:after="160" w:line="259" w:lineRule="auto"/>
              <w:ind w:firstLine="0"/>
              <w:jc w:val="left"/>
              <w:rPr>
                <w:rFonts w:eastAsia="Times New Roman" w:cs="Times New Roman"/>
                <w:sz w:val="20"/>
                <w:szCs w:val="20"/>
              </w:rPr>
            </w:pPr>
          </w:p>
        </w:tc>
      </w:tr>
      <w:tr w:rsidR="0085785E" w:rsidRPr="00E92ABA" w14:paraId="7521DD99" w14:textId="0C9300F8" w:rsidTr="00B92964">
        <w:trPr>
          <w:gridAfter w:val="2"/>
          <w:wAfter w:w="1490" w:type="dxa"/>
          <w:trHeight w:val="20"/>
        </w:trPr>
        <w:tc>
          <w:tcPr>
            <w:tcW w:w="747" w:type="dxa"/>
            <w:shd w:val="clear" w:color="000000" w:fill="FFFFFF"/>
            <w:noWrap/>
            <w:vAlign w:val="center"/>
            <w:hideMark/>
          </w:tcPr>
          <w:p w14:paraId="64AF4600"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21</w:t>
            </w:r>
          </w:p>
        </w:tc>
        <w:tc>
          <w:tcPr>
            <w:tcW w:w="1858" w:type="dxa"/>
            <w:shd w:val="clear" w:color="000000" w:fill="FFFFFF"/>
            <w:noWrap/>
            <w:vAlign w:val="center"/>
            <w:hideMark/>
          </w:tcPr>
          <w:p w14:paraId="331D679C" w14:textId="0EDE74DE"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TDA2</w:t>
            </w:r>
            <w:r w:rsidR="009D683C">
              <w:rPr>
                <w:rFonts w:eastAsia="Times New Roman" w:cs="Times New Roman"/>
                <w:szCs w:val="28"/>
              </w:rPr>
              <w:t>1</w:t>
            </w:r>
            <w:r w:rsidRPr="0099319F">
              <w:rPr>
                <w:rFonts w:eastAsia="Times New Roman" w:cs="Times New Roman"/>
                <w:szCs w:val="28"/>
              </w:rPr>
              <w:t>.CSDL</w:t>
            </w:r>
          </w:p>
        </w:tc>
        <w:tc>
          <w:tcPr>
            <w:tcW w:w="1671" w:type="dxa"/>
            <w:shd w:val="clear" w:color="000000" w:fill="FFFFFF"/>
            <w:vAlign w:val="center"/>
            <w:hideMark/>
          </w:tcPr>
          <w:p w14:paraId="0A1C9DF2"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Phát triển nền tảng dữ liệu, ứng dụng số dùng chung và đầu tư nâng cấp, mở rộng hạ tầng dữ liệu</w:t>
            </w:r>
          </w:p>
        </w:tc>
        <w:tc>
          <w:tcPr>
            <w:tcW w:w="5647" w:type="dxa"/>
            <w:shd w:val="clear" w:color="000000" w:fill="FFFFFF"/>
            <w:vAlign w:val="center"/>
            <w:hideMark/>
          </w:tcPr>
          <w:p w14:paraId="22AA01DF" w14:textId="77777777" w:rsidR="00337F34" w:rsidRDefault="0085785E" w:rsidP="009E4F45">
            <w:pPr>
              <w:spacing w:before="120" w:after="120" w:line="240" w:lineRule="auto"/>
              <w:ind w:firstLine="0"/>
              <w:rPr>
                <w:rFonts w:eastAsia="Times New Roman" w:cs="Times New Roman"/>
                <w:szCs w:val="28"/>
              </w:rPr>
            </w:pPr>
            <w:r w:rsidRPr="0099319F">
              <w:rPr>
                <w:rFonts w:eastAsia="Times New Roman" w:cs="Times New Roman"/>
                <w:szCs w:val="28"/>
              </w:rPr>
              <w:t>- Đầu tư xây dựng nền tảng điều phối dữ liệu Bộ Nông nghiệp và Môi trường (LDOP) bao gồm các thành phần: tích hợp dữ liệu; phân phối dữ liệu; chia sẻ dữ liệu; trao đổi dữ liệu với Nền tảng điều phối dữ liệu quốc gia (NDOP);</w:t>
            </w:r>
          </w:p>
          <w:p w14:paraId="195BE58F" w14:textId="6F167CC2" w:rsidR="00337F34" w:rsidRDefault="0085785E" w:rsidP="009E4F45">
            <w:pPr>
              <w:spacing w:before="120" w:after="120" w:line="240" w:lineRule="auto"/>
              <w:ind w:firstLine="0"/>
              <w:rPr>
                <w:szCs w:val="28"/>
                <w:lang w:val="nl-NL"/>
              </w:rPr>
            </w:pPr>
            <w:r w:rsidRPr="0099319F">
              <w:rPr>
                <w:rFonts w:eastAsia="Times New Roman" w:cs="Times New Roman"/>
                <w:szCs w:val="28"/>
              </w:rPr>
              <w:t xml:space="preserve">- Đầu tư nâng cấp, mở rộng các nền tảng: nền tảng quản trị cơ sở dữ liệu, nền tảng dữ liệu lớn, </w:t>
            </w:r>
            <w:r w:rsidR="00337F34" w:rsidRPr="00E92ABA">
              <w:rPr>
                <w:szCs w:val="28"/>
              </w:rPr>
              <w:t>kho dữ liệu tổng hợp</w:t>
            </w:r>
            <w:r w:rsidR="00337F34">
              <w:rPr>
                <w:szCs w:val="28"/>
              </w:rPr>
              <w:t>, k</w:t>
            </w:r>
            <w:r w:rsidR="00337F34" w:rsidRPr="00826D72">
              <w:rPr>
                <w:szCs w:val="28"/>
              </w:rPr>
              <w:t xml:space="preserve">ho dữ liệu IOT và quan trắc </w:t>
            </w:r>
            <w:r w:rsidR="00337F34">
              <w:rPr>
                <w:szCs w:val="28"/>
              </w:rPr>
              <w:t>nông nghiệp môi trường…</w:t>
            </w:r>
            <w:r w:rsidR="00337F34" w:rsidRPr="00E92ABA">
              <w:rPr>
                <w:szCs w:val="28"/>
                <w:lang w:val="nl-NL"/>
              </w:rPr>
              <w:t xml:space="preserve">; </w:t>
            </w:r>
          </w:p>
          <w:p w14:paraId="0D96D33D" w14:textId="77777777" w:rsidR="00337F34" w:rsidRDefault="0085785E" w:rsidP="009E4F45">
            <w:pPr>
              <w:spacing w:before="120" w:after="120" w:line="240" w:lineRule="auto"/>
              <w:ind w:firstLine="0"/>
              <w:rPr>
                <w:rFonts w:eastAsia="Times New Roman" w:cs="Times New Roman"/>
                <w:szCs w:val="28"/>
              </w:rPr>
            </w:pPr>
            <w:r w:rsidRPr="0099319F">
              <w:rPr>
                <w:rFonts w:eastAsia="Times New Roman" w:cs="Times New Roman"/>
                <w:szCs w:val="28"/>
              </w:rPr>
              <w:t>- Đầu tư xây dựng các nền tảng quản trị dữ liệu dùng chung chuyên ngành;</w:t>
            </w:r>
          </w:p>
          <w:p w14:paraId="35E8D56A" w14:textId="77777777" w:rsidR="00337F34" w:rsidRDefault="0085785E" w:rsidP="009E4F45">
            <w:pPr>
              <w:spacing w:before="120" w:after="120" w:line="240" w:lineRule="auto"/>
              <w:ind w:firstLine="0"/>
              <w:rPr>
                <w:rFonts w:eastAsia="Times New Roman" w:cs="Times New Roman"/>
                <w:szCs w:val="28"/>
              </w:rPr>
            </w:pPr>
            <w:r w:rsidRPr="0099319F">
              <w:rPr>
                <w:rFonts w:eastAsia="Times New Roman" w:cs="Times New Roman"/>
                <w:szCs w:val="28"/>
              </w:rPr>
              <w:t>- Xây dựng Cổng dữ liệu, Cổng dữ liệu mở của nông nghiệp và môi trường;</w:t>
            </w:r>
          </w:p>
          <w:p w14:paraId="6C77A9FD" w14:textId="549C29D5" w:rsidR="00337F34" w:rsidRDefault="0085785E" w:rsidP="009E4F45">
            <w:pPr>
              <w:spacing w:before="120" w:after="120" w:line="240" w:lineRule="auto"/>
              <w:ind w:firstLine="0"/>
              <w:rPr>
                <w:rFonts w:eastAsia="Times New Roman" w:cs="Times New Roman"/>
                <w:szCs w:val="28"/>
              </w:rPr>
            </w:pPr>
            <w:r w:rsidRPr="0099319F">
              <w:rPr>
                <w:rFonts w:eastAsia="Times New Roman" w:cs="Times New Roman"/>
                <w:szCs w:val="28"/>
              </w:rPr>
              <w:t>- Nâng cấp, mở rộng hạ tầng dữ liệu, hạ tầng lưu trữ (kho dữ liệu) bảo đảm quản trị, lưu trữ, dự phòng dữ liệu của toàn ngành; bảo đảm an toàn thông tin, bảo vệ an ninh mạng, vận hành các cơ sở dữ liệu ổn định, thông suốt</w:t>
            </w:r>
            <w:r w:rsidR="00337F34">
              <w:rPr>
                <w:rFonts w:eastAsia="Times New Roman" w:cs="Times New Roman"/>
                <w:szCs w:val="28"/>
              </w:rPr>
              <w:t>;</w:t>
            </w:r>
          </w:p>
          <w:p w14:paraId="06E41154" w14:textId="7224193C" w:rsidR="0085785E" w:rsidRPr="00337F34" w:rsidRDefault="0085785E" w:rsidP="009E4F45">
            <w:pPr>
              <w:spacing w:before="120" w:after="120" w:line="240" w:lineRule="auto"/>
              <w:ind w:firstLine="0"/>
              <w:rPr>
                <w:szCs w:val="28"/>
                <w:lang w:val="nl-NL"/>
              </w:rPr>
            </w:pPr>
            <w:r w:rsidRPr="0099319F">
              <w:rPr>
                <w:rFonts w:eastAsia="Times New Roman" w:cs="Times New Roman"/>
                <w:szCs w:val="28"/>
              </w:rPr>
              <w:lastRenderedPageBreak/>
              <w:t>- Xây dựng Nền tảng phân tích dữ liệu - huấn luyện AI - bản sao số dùng chung.</w:t>
            </w:r>
          </w:p>
        </w:tc>
        <w:tc>
          <w:tcPr>
            <w:tcW w:w="1400" w:type="dxa"/>
            <w:shd w:val="clear" w:color="000000" w:fill="FFFFFF"/>
            <w:vAlign w:val="center"/>
            <w:hideMark/>
          </w:tcPr>
          <w:p w14:paraId="767970C5"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lastRenderedPageBreak/>
              <w:t>Cục Chuyển đổi số</w:t>
            </w:r>
          </w:p>
        </w:tc>
        <w:tc>
          <w:tcPr>
            <w:tcW w:w="1719" w:type="dxa"/>
            <w:shd w:val="clear" w:color="000000" w:fill="FFFFFF"/>
            <w:vAlign w:val="center"/>
            <w:hideMark/>
          </w:tcPr>
          <w:p w14:paraId="2BE82AAE" w14:textId="77777777" w:rsidR="0085785E" w:rsidRPr="0099319F" w:rsidRDefault="0085785E" w:rsidP="009E4F45">
            <w:pPr>
              <w:spacing w:before="0" w:after="0" w:line="240" w:lineRule="auto"/>
              <w:ind w:firstLine="0"/>
              <w:jc w:val="left"/>
              <w:rPr>
                <w:rFonts w:eastAsia="Times New Roman" w:cs="Times New Roman"/>
                <w:szCs w:val="28"/>
              </w:rPr>
            </w:pPr>
            <w:r w:rsidRPr="0099319F">
              <w:rPr>
                <w:rFonts w:eastAsia="Times New Roman" w:cs="Times New Roman"/>
                <w:szCs w:val="28"/>
              </w:rPr>
              <w:t>Các đơn vị chuyên ngành</w:t>
            </w:r>
          </w:p>
        </w:tc>
        <w:tc>
          <w:tcPr>
            <w:tcW w:w="1560" w:type="dxa"/>
            <w:gridSpan w:val="2"/>
            <w:shd w:val="clear" w:color="000000" w:fill="FFFFFF"/>
            <w:noWrap/>
            <w:vAlign w:val="center"/>
            <w:hideMark/>
          </w:tcPr>
          <w:p w14:paraId="04BA2B75" w14:textId="77777777"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300</w:t>
            </w:r>
          </w:p>
        </w:tc>
        <w:tc>
          <w:tcPr>
            <w:tcW w:w="946" w:type="dxa"/>
            <w:vAlign w:val="center"/>
          </w:tcPr>
          <w:p w14:paraId="7E98EFC6" w14:textId="0009D326" w:rsidR="0085785E" w:rsidRPr="0099319F" w:rsidRDefault="0085785E" w:rsidP="009E4F45">
            <w:pPr>
              <w:spacing w:before="0" w:after="0" w:line="240" w:lineRule="auto"/>
              <w:ind w:firstLine="0"/>
              <w:jc w:val="center"/>
              <w:rPr>
                <w:rFonts w:eastAsia="Times New Roman" w:cs="Times New Roman"/>
                <w:szCs w:val="28"/>
              </w:rPr>
            </w:pPr>
            <w:r w:rsidRPr="0099319F">
              <w:rPr>
                <w:rFonts w:eastAsia="Times New Roman" w:cs="Times New Roman"/>
                <w:szCs w:val="28"/>
              </w:rPr>
              <w:t>2026-2029</w:t>
            </w:r>
          </w:p>
        </w:tc>
      </w:tr>
      <w:tr w:rsidR="0085785E" w:rsidRPr="00E92ABA" w14:paraId="473D7178" w14:textId="77777777" w:rsidTr="00B92964">
        <w:trPr>
          <w:gridAfter w:val="2"/>
          <w:wAfter w:w="1490" w:type="dxa"/>
          <w:trHeight w:val="20"/>
        </w:trPr>
        <w:tc>
          <w:tcPr>
            <w:tcW w:w="13042" w:type="dxa"/>
            <w:gridSpan w:val="6"/>
            <w:shd w:val="clear" w:color="000000" w:fill="FFFFFF"/>
            <w:noWrap/>
            <w:vAlign w:val="center"/>
            <w:hideMark/>
          </w:tcPr>
          <w:p w14:paraId="2F3F3C55" w14:textId="77777777" w:rsidR="0085785E" w:rsidRPr="0099319F" w:rsidRDefault="0085785E"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TỔNG CỘNG</w:t>
            </w:r>
          </w:p>
        </w:tc>
        <w:tc>
          <w:tcPr>
            <w:tcW w:w="1552" w:type="dxa"/>
            <w:shd w:val="clear" w:color="000000" w:fill="FFFFFF"/>
          </w:tcPr>
          <w:p w14:paraId="6079C973" w14:textId="36BE1117" w:rsidR="0085785E" w:rsidRPr="0099319F" w:rsidRDefault="00B92964" w:rsidP="009E4F45">
            <w:pPr>
              <w:spacing w:before="0" w:after="0" w:line="240" w:lineRule="auto"/>
              <w:ind w:firstLine="0"/>
              <w:jc w:val="center"/>
              <w:rPr>
                <w:rFonts w:eastAsia="Times New Roman" w:cs="Times New Roman"/>
                <w:b/>
                <w:bCs/>
                <w:szCs w:val="28"/>
              </w:rPr>
            </w:pPr>
            <w:r w:rsidRPr="0099319F">
              <w:rPr>
                <w:rFonts w:eastAsia="Times New Roman" w:cs="Times New Roman"/>
                <w:b/>
                <w:bCs/>
                <w:szCs w:val="28"/>
              </w:rPr>
              <w:t>1.500</w:t>
            </w:r>
          </w:p>
        </w:tc>
        <w:tc>
          <w:tcPr>
            <w:tcW w:w="954" w:type="dxa"/>
            <w:gridSpan w:val="2"/>
            <w:shd w:val="clear" w:color="000000" w:fill="FFFFFF"/>
            <w:noWrap/>
            <w:vAlign w:val="center"/>
            <w:hideMark/>
          </w:tcPr>
          <w:p w14:paraId="27FA4533" w14:textId="6D176D04" w:rsidR="0085785E" w:rsidRPr="0099319F" w:rsidRDefault="0085785E" w:rsidP="009E4F45">
            <w:pPr>
              <w:spacing w:before="0" w:after="0" w:line="240" w:lineRule="auto"/>
              <w:ind w:firstLine="0"/>
              <w:jc w:val="center"/>
              <w:rPr>
                <w:rFonts w:eastAsia="Times New Roman" w:cs="Times New Roman"/>
                <w:b/>
                <w:bCs/>
                <w:szCs w:val="28"/>
              </w:rPr>
            </w:pPr>
          </w:p>
        </w:tc>
      </w:tr>
    </w:tbl>
    <w:p w14:paraId="483B99F9" w14:textId="77777777" w:rsidR="00F77858" w:rsidRPr="00E92ABA" w:rsidRDefault="00F77858" w:rsidP="00585B9B">
      <w:pPr>
        <w:pStyle w:val="Heading2"/>
        <w:sectPr w:rsidR="00F77858" w:rsidRPr="00E92ABA" w:rsidSect="001C147A">
          <w:pgSz w:w="16840" w:h="11907" w:orient="landscape" w:code="9"/>
          <w:pgMar w:top="1418" w:right="1134" w:bottom="1134" w:left="1134" w:header="720" w:footer="720" w:gutter="0"/>
          <w:cols w:space="720"/>
          <w:docGrid w:linePitch="381"/>
        </w:sectPr>
      </w:pPr>
    </w:p>
    <w:p w14:paraId="36E233B0" w14:textId="2173FFA5" w:rsidR="00A514FE" w:rsidRPr="00E92ABA" w:rsidRDefault="00FA5F0A" w:rsidP="00585B9B">
      <w:pPr>
        <w:pStyle w:val="Heading2"/>
      </w:pPr>
      <w:bookmarkStart w:id="63" w:name="_Toc220515017"/>
      <w:r w:rsidRPr="00E92ABA">
        <w:lastRenderedPageBreak/>
        <w:t>Giải pháp tổ chức thực hiện</w:t>
      </w:r>
      <w:bookmarkEnd w:id="63"/>
    </w:p>
    <w:p w14:paraId="51B2F375" w14:textId="0DD79867" w:rsidR="00A514FE" w:rsidRPr="00E92ABA" w:rsidRDefault="00A514FE" w:rsidP="0097245B">
      <w:pPr>
        <w:pStyle w:val="Heading3"/>
        <w:keepNext w:val="0"/>
        <w:keepLines w:val="0"/>
        <w:numPr>
          <w:ilvl w:val="1"/>
          <w:numId w:val="14"/>
        </w:numPr>
        <w:tabs>
          <w:tab w:val="left" w:pos="567"/>
        </w:tabs>
        <w:ind w:left="0" w:firstLine="0"/>
      </w:pPr>
      <w:bookmarkStart w:id="64" w:name="_Toc215223697"/>
      <w:bookmarkStart w:id="65" w:name="_Toc220515018"/>
      <w:r w:rsidRPr="00E92ABA">
        <w:t>Giải pháp tổ chức quản lý thực hiện</w:t>
      </w:r>
      <w:bookmarkEnd w:id="64"/>
      <w:bookmarkEnd w:id="65"/>
    </w:p>
    <w:p w14:paraId="0FE8FCA4" w14:textId="66C433B1" w:rsidR="000113C4" w:rsidRPr="00E92ABA" w:rsidRDefault="00C74CFE" w:rsidP="009E4F45">
      <w:pPr>
        <w:spacing w:before="120" w:after="120" w:line="360" w:lineRule="exact"/>
        <w:rPr>
          <w:lang w:val="sv-SE"/>
        </w:rPr>
      </w:pPr>
      <w:r w:rsidRPr="00E92ABA">
        <w:rPr>
          <w:lang w:val="sv-SE"/>
        </w:rPr>
        <w:t>Chủ đầu tư trực tiếp quản lý dự án và thành lập Ban quản lý thực hiện dự án (thành viên Ban quản lý dự án có thể đề xuất từ các đơn vị trực thuộc Bộ có liên quan nếu cần thiết)</w:t>
      </w:r>
      <w:r w:rsidR="0006279E" w:rsidRPr="00E92ABA">
        <w:rPr>
          <w:lang w:val="sv-SE"/>
        </w:rPr>
        <w:t xml:space="preserve"> hoặc thuê đơn vị quản lý dự án.</w:t>
      </w:r>
    </w:p>
    <w:p w14:paraId="6766192E" w14:textId="65951366" w:rsidR="00A514FE" w:rsidRPr="00E92ABA" w:rsidRDefault="00A514FE" w:rsidP="0097245B">
      <w:pPr>
        <w:pStyle w:val="Heading3"/>
        <w:keepNext w:val="0"/>
        <w:keepLines w:val="0"/>
        <w:numPr>
          <w:ilvl w:val="1"/>
          <w:numId w:val="14"/>
        </w:numPr>
        <w:tabs>
          <w:tab w:val="left" w:pos="567"/>
        </w:tabs>
        <w:ind w:left="0" w:firstLine="0"/>
      </w:pPr>
      <w:bookmarkStart w:id="66" w:name="_Toc215223698"/>
      <w:bookmarkStart w:id="67" w:name="_Toc220515019"/>
      <w:r w:rsidRPr="00E92ABA">
        <w:t>Giải pháp quản lý chất lượng thực hiện</w:t>
      </w:r>
      <w:bookmarkEnd w:id="66"/>
      <w:bookmarkEnd w:id="67"/>
    </w:p>
    <w:p w14:paraId="1C61DC03" w14:textId="10538C11" w:rsidR="002B3DEB" w:rsidRPr="00E92ABA" w:rsidRDefault="00553DF1" w:rsidP="009E4F45">
      <w:pPr>
        <w:spacing w:before="120" w:after="120" w:line="360" w:lineRule="exact"/>
        <w:rPr>
          <w:rStyle w:val="uv3um"/>
          <w:rFonts w:cs="Times New Roman"/>
          <w:szCs w:val="28"/>
          <w:shd w:val="clear" w:color="auto" w:fill="FFFFFF"/>
        </w:rPr>
      </w:pPr>
      <w:r w:rsidRPr="00E92ABA">
        <w:rPr>
          <w:rFonts w:cs="Times New Roman"/>
          <w:szCs w:val="28"/>
          <w:shd w:val="clear" w:color="auto" w:fill="FFFFFF"/>
        </w:rPr>
        <w:t>Giải pháp quản lý chất lượng thực hiện dự án bao gồm các hoạt động như hoạch định chất lượng, đảm bảo chất lượng, kiểm soát chất lượng và cải tiến chất lượng, nhằm đảm bảo sản phẩm cuối cùng đáp ứng các tiêu chuẩn và yêu cầu đã đề ra.</w:t>
      </w:r>
      <w:r w:rsidRPr="00E92ABA">
        <w:rPr>
          <w:rStyle w:val="uv3um"/>
          <w:rFonts w:cs="Times New Roman"/>
          <w:szCs w:val="28"/>
          <w:shd w:val="clear" w:color="auto" w:fill="FFFFFF"/>
        </w:rPr>
        <w:t> </w:t>
      </w:r>
      <w:r w:rsidR="002B3DEB" w:rsidRPr="00E92ABA">
        <w:rPr>
          <w:rStyle w:val="uv3um"/>
          <w:rFonts w:cs="Times New Roman"/>
          <w:szCs w:val="28"/>
          <w:shd w:val="clear" w:color="auto" w:fill="FFFFFF"/>
        </w:rPr>
        <w:t>Cục Chuyển đổi số đề suất một số giải pháp như sau:</w:t>
      </w:r>
    </w:p>
    <w:p w14:paraId="42D3F066" w14:textId="41D58EDE" w:rsidR="002B3DEB" w:rsidRPr="00E92ABA" w:rsidRDefault="002B3DEB" w:rsidP="009E4F45">
      <w:pPr>
        <w:spacing w:before="120" w:after="120" w:line="360" w:lineRule="exact"/>
        <w:rPr>
          <w:rFonts w:cs="Times New Roman"/>
          <w:szCs w:val="28"/>
        </w:rPr>
      </w:pPr>
      <w:r w:rsidRPr="00E92ABA">
        <w:rPr>
          <w:rFonts w:cs="Times New Roman"/>
          <w:szCs w:val="28"/>
        </w:rPr>
        <w:t xml:space="preserve">- </w:t>
      </w:r>
      <w:r w:rsidR="00D84C02" w:rsidRPr="00E92ABA">
        <w:rPr>
          <w:rFonts w:cs="Times New Roman"/>
          <w:szCs w:val="28"/>
        </w:rPr>
        <w:t>Tuân thủ các quy định kỹ thuật chuyên ngành về dữ liệu, cơ sở dữ liệu…</w:t>
      </w:r>
      <w:r w:rsidR="009A43AF" w:rsidRPr="00E92ABA">
        <w:rPr>
          <w:rFonts w:cs="Times New Roman"/>
          <w:szCs w:val="28"/>
        </w:rPr>
        <w:t>;</w:t>
      </w:r>
    </w:p>
    <w:p w14:paraId="75F3CD2D" w14:textId="6E338F34" w:rsidR="002B3DEB" w:rsidRPr="00E92ABA" w:rsidRDefault="002B3DEB" w:rsidP="009E4F45">
      <w:pPr>
        <w:spacing w:before="120" w:after="120" w:line="360" w:lineRule="exact"/>
        <w:rPr>
          <w:rFonts w:cs="Times New Roman"/>
          <w:szCs w:val="28"/>
        </w:rPr>
      </w:pPr>
      <w:r w:rsidRPr="00E92ABA">
        <w:rPr>
          <w:rFonts w:cs="Times New Roman"/>
          <w:szCs w:val="28"/>
        </w:rPr>
        <w:t>- Ứng dụng các giải pháp số trong quản trị, điều hành dự án.</w:t>
      </w:r>
      <w:r w:rsidR="005913B4" w:rsidRPr="00E92ABA">
        <w:rPr>
          <w:rFonts w:cs="Times New Roman"/>
          <w:szCs w:val="28"/>
        </w:rPr>
        <w:t xml:space="preserve"> </w:t>
      </w:r>
      <w:r w:rsidR="005913B4" w:rsidRPr="00E92ABA">
        <w:rPr>
          <w:rFonts w:eastAsia="Times New Roman" w:cs="Times New Roman"/>
          <w:bCs/>
          <w:szCs w:val="28"/>
        </w:rPr>
        <w:t xml:space="preserve">Thiết lập hệ thống quản lý dự án theo </w:t>
      </w:r>
      <w:r w:rsidR="005913B4" w:rsidRPr="00E92ABA">
        <w:rPr>
          <w:rFonts w:eastAsia="Times New Roman" w:cs="Times New Roman"/>
          <w:szCs w:val="28"/>
        </w:rPr>
        <w:t xml:space="preserve">các chuẩn mực quản lý dự án, bảo đảm tính chuyên nghiệp và kiểm soát toàn diện dự án. </w:t>
      </w:r>
      <w:r w:rsidR="005913B4" w:rsidRPr="00E92ABA">
        <w:rPr>
          <w:rFonts w:eastAsia="Times New Roman" w:cs="Times New Roman"/>
          <w:bCs/>
          <w:szCs w:val="28"/>
        </w:rPr>
        <w:t xml:space="preserve">Ban Quản lý dự án </w:t>
      </w:r>
      <w:r w:rsidR="005913B4" w:rsidRPr="00E92ABA">
        <w:rPr>
          <w:rFonts w:eastAsia="Times New Roman" w:cs="Times New Roman"/>
          <w:szCs w:val="28"/>
        </w:rPr>
        <w:t>gồm các chuyên gia quản lý, công nghệ thông tin, cơ sở dữ liệu, dữ liệu, an toàn thông tin, và đại diện các đơn vị liên quan.</w:t>
      </w:r>
    </w:p>
    <w:p w14:paraId="0C4BE510" w14:textId="62663772" w:rsidR="005913B4" w:rsidRPr="00E92ABA" w:rsidRDefault="002B3DEB" w:rsidP="009E4F45">
      <w:pPr>
        <w:spacing w:before="120" w:after="120" w:line="360" w:lineRule="exact"/>
        <w:rPr>
          <w:rFonts w:eastAsia="Times New Roman" w:cs="Times New Roman"/>
          <w:bCs/>
          <w:szCs w:val="28"/>
        </w:rPr>
      </w:pPr>
      <w:r w:rsidRPr="00E92ABA">
        <w:rPr>
          <w:rFonts w:cs="Times New Roman"/>
          <w:szCs w:val="28"/>
        </w:rPr>
        <w:t>- Mời các chuyên gia cao cấp, công ty công nghệ uy tín tư vấn, hỗ trợ trong quá trình triển khai dự án</w:t>
      </w:r>
      <w:r w:rsidR="005913B4" w:rsidRPr="00E92ABA">
        <w:rPr>
          <w:rFonts w:cs="Times New Roman"/>
          <w:szCs w:val="28"/>
        </w:rPr>
        <w:t xml:space="preserve">; </w:t>
      </w:r>
      <w:r w:rsidR="005913B4" w:rsidRPr="00E92ABA">
        <w:rPr>
          <w:rFonts w:eastAsia="Times New Roman" w:cs="Times New Roman"/>
          <w:bCs/>
          <w:szCs w:val="28"/>
        </w:rPr>
        <w:t xml:space="preserve">Thực hiện thẩm định, kiểm thử và đánh giá độc lập đối với các sản phẩm phần mềm, hệ thống cơ sở dữ liệu, nền tảng kết nối trước khi đưa vào vận hành; Thuê đơn vị tư vấn giám sát độc lập có đủ năng lực chuyên môn về </w:t>
      </w:r>
      <w:r w:rsidR="008539B9" w:rsidRPr="00E92ABA">
        <w:rPr>
          <w:rFonts w:eastAsia="Times New Roman" w:cs="Times New Roman"/>
          <w:bCs/>
          <w:szCs w:val="28"/>
        </w:rPr>
        <w:t>công nghệ thông tin</w:t>
      </w:r>
      <w:r w:rsidR="005913B4" w:rsidRPr="00E92ABA">
        <w:rPr>
          <w:rFonts w:eastAsia="Times New Roman" w:cs="Times New Roman"/>
          <w:bCs/>
          <w:szCs w:val="28"/>
        </w:rPr>
        <w:t xml:space="preserve"> và quản lý cơ sở dữ liệu để giám sát tiến độ, chất lượng, hiệu quả thực hiện.</w:t>
      </w:r>
    </w:p>
    <w:p w14:paraId="569F4D82" w14:textId="77777777" w:rsidR="005913B4" w:rsidRPr="00E92ABA" w:rsidRDefault="005913B4" w:rsidP="009E4F45">
      <w:pPr>
        <w:spacing w:before="120" w:after="120" w:line="360" w:lineRule="exact"/>
        <w:rPr>
          <w:rFonts w:eastAsia="Times New Roman" w:cs="Times New Roman"/>
          <w:bCs/>
          <w:szCs w:val="28"/>
        </w:rPr>
      </w:pPr>
      <w:r w:rsidRPr="00E92ABA">
        <w:rPr>
          <w:rFonts w:eastAsia="Times New Roman" w:cs="Times New Roman"/>
          <w:bCs/>
          <w:szCs w:val="28"/>
        </w:rPr>
        <w:t>- Thiết lập cơ chế quản lý rủi ro với danh mục các rủi ro tiềm ẩn về kỹ thuật, nhân sự, pháp lý và tài chính. Có quy trình phản ứng nhanh để xử lý các tình huống phát sinh.</w:t>
      </w:r>
    </w:p>
    <w:p w14:paraId="386D64FF" w14:textId="77777777" w:rsidR="005913B4" w:rsidRPr="00E92ABA" w:rsidRDefault="005913B4" w:rsidP="009E4F45">
      <w:pPr>
        <w:spacing w:before="120" w:after="120" w:line="360" w:lineRule="exact"/>
        <w:rPr>
          <w:rFonts w:eastAsia="Times New Roman" w:cs="Times New Roman"/>
          <w:bCs/>
          <w:szCs w:val="28"/>
        </w:rPr>
      </w:pPr>
      <w:r w:rsidRPr="00E92ABA">
        <w:rPr>
          <w:rFonts w:eastAsia="Times New Roman" w:cs="Times New Roman"/>
          <w:bCs/>
          <w:szCs w:val="28"/>
        </w:rPr>
        <w:t>- Định kỳ tổ chức họp rà soát toàn bộ kế hoạch, chi phí và tiến độ, cập nhật kịch bản điều chỉnh nếu cần thiết.</w:t>
      </w:r>
    </w:p>
    <w:p w14:paraId="0F68D27E" w14:textId="1973D051" w:rsidR="00BD4EF0" w:rsidRPr="00E92ABA" w:rsidRDefault="000224D8" w:rsidP="0097245B">
      <w:pPr>
        <w:pStyle w:val="Heading3"/>
        <w:keepNext w:val="0"/>
        <w:keepLines w:val="0"/>
        <w:numPr>
          <w:ilvl w:val="1"/>
          <w:numId w:val="14"/>
        </w:numPr>
        <w:tabs>
          <w:tab w:val="left" w:pos="567"/>
        </w:tabs>
        <w:ind w:left="0" w:firstLine="0"/>
      </w:pPr>
      <w:bookmarkStart w:id="68" w:name="_Toc220515020"/>
      <w:r w:rsidRPr="00E92ABA">
        <w:t xml:space="preserve">Phân công trách nhiệm </w:t>
      </w:r>
      <w:r w:rsidR="00D8162A" w:rsidRPr="00E92ABA">
        <w:t>c</w:t>
      </w:r>
      <w:r w:rsidR="00BD4EF0" w:rsidRPr="00E92ABA">
        <w:t>ủa đơn vị lập, trình duyệt các dự án thành phần, tiểu dự án thuộc Dự án</w:t>
      </w:r>
      <w:bookmarkEnd w:id="68"/>
      <w:r w:rsidR="00BD4EF0" w:rsidRPr="00E92ABA">
        <w:t xml:space="preserve"> </w:t>
      </w:r>
    </w:p>
    <w:p w14:paraId="50E48D2A" w14:textId="67457932" w:rsidR="00D8162A" w:rsidRPr="00E92ABA" w:rsidRDefault="00D8162A" w:rsidP="009E4F45">
      <w:pPr>
        <w:spacing w:before="120" w:after="120" w:line="360" w:lineRule="exact"/>
      </w:pPr>
      <w:r w:rsidRPr="00E92ABA">
        <w:rPr>
          <w:lang w:eastAsia="x-none"/>
        </w:rPr>
        <w:t>Cục Chuyển đổi số chủ trì, phối hợp với các đơn vị chuyên ngành lập và trình duyệt chủ trương đầu tư dự án tổng thể “</w:t>
      </w:r>
      <w:r w:rsidRPr="00E92ABA">
        <w:rPr>
          <w:rFonts w:cs="Times New Roman"/>
          <w:szCs w:val="28"/>
        </w:rPr>
        <w:t>Xây dựng, hoàn thiện cơ sở dữ liệu nông nghiệp và môi trường kết nối liên thông với các bộ, ngành, địa phương”.</w:t>
      </w:r>
    </w:p>
    <w:p w14:paraId="3F4072D1" w14:textId="62807F68" w:rsidR="00D8162A" w:rsidRPr="00E92ABA" w:rsidRDefault="00D8162A" w:rsidP="009E4F45">
      <w:pPr>
        <w:spacing w:before="60" w:after="60" w:line="312" w:lineRule="auto"/>
        <w:rPr>
          <w:lang w:eastAsia="x-none"/>
        </w:rPr>
      </w:pPr>
      <w:r w:rsidRPr="00E92ABA">
        <w:rPr>
          <w:lang w:eastAsia="x-none"/>
        </w:rPr>
        <w:t xml:space="preserve">Sau khi Bộ </w:t>
      </w:r>
      <w:r w:rsidR="00C3232C" w:rsidRPr="00E92ABA">
        <w:rPr>
          <w:lang w:eastAsia="x-none"/>
        </w:rPr>
        <w:t>Nông nghiệp và Môi trường</w:t>
      </w:r>
      <w:r w:rsidRPr="00E92ABA">
        <w:rPr>
          <w:lang w:eastAsia="x-none"/>
        </w:rPr>
        <w:t xml:space="preserve"> phê duyệt </w:t>
      </w:r>
      <w:r w:rsidR="00C3232C" w:rsidRPr="00E92ABA">
        <w:rPr>
          <w:lang w:eastAsia="x-none"/>
        </w:rPr>
        <w:t>chủ trương đầu tư</w:t>
      </w:r>
      <w:r w:rsidRPr="00E92ABA">
        <w:rPr>
          <w:lang w:eastAsia="x-none"/>
        </w:rPr>
        <w:t xml:space="preserve"> Dự án, trách nhiệm của đơn vị lập, trình duyệt các dự án thành phần như sau: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58"/>
        <w:gridCol w:w="3099"/>
        <w:gridCol w:w="1346"/>
        <w:gridCol w:w="1631"/>
        <w:gridCol w:w="1134"/>
      </w:tblGrid>
      <w:tr w:rsidR="0085785E" w:rsidRPr="00E92ABA" w14:paraId="25F435B7" w14:textId="0DE881BC" w:rsidTr="00052C0D">
        <w:trPr>
          <w:trHeight w:val="20"/>
          <w:tblHeader/>
        </w:trPr>
        <w:tc>
          <w:tcPr>
            <w:tcW w:w="708" w:type="dxa"/>
            <w:shd w:val="clear" w:color="000000" w:fill="FFFFFF"/>
            <w:noWrap/>
            <w:vAlign w:val="center"/>
            <w:hideMark/>
          </w:tcPr>
          <w:p w14:paraId="0D7DA2DD" w14:textId="77777777"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lastRenderedPageBreak/>
              <w:t>STT</w:t>
            </w:r>
          </w:p>
        </w:tc>
        <w:tc>
          <w:tcPr>
            <w:tcW w:w="1858" w:type="dxa"/>
            <w:shd w:val="clear" w:color="000000" w:fill="FFFFFF"/>
            <w:noWrap/>
            <w:vAlign w:val="center"/>
            <w:hideMark/>
          </w:tcPr>
          <w:p w14:paraId="27DDB248" w14:textId="77777777"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t>Ký hiệu</w:t>
            </w:r>
          </w:p>
        </w:tc>
        <w:tc>
          <w:tcPr>
            <w:tcW w:w="3099" w:type="dxa"/>
            <w:shd w:val="clear" w:color="000000" w:fill="FFFFFF"/>
            <w:vAlign w:val="center"/>
            <w:hideMark/>
          </w:tcPr>
          <w:p w14:paraId="7EA920A5" w14:textId="77777777"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t xml:space="preserve">Tên dự án </w:t>
            </w:r>
          </w:p>
          <w:p w14:paraId="7F0D3E42" w14:textId="1AF68716"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t>thành phần</w:t>
            </w:r>
          </w:p>
        </w:tc>
        <w:tc>
          <w:tcPr>
            <w:tcW w:w="1346" w:type="dxa"/>
            <w:shd w:val="clear" w:color="000000" w:fill="FFFFFF"/>
            <w:vAlign w:val="center"/>
            <w:hideMark/>
          </w:tcPr>
          <w:p w14:paraId="6244EABD" w14:textId="77777777"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t xml:space="preserve">Đơn vị </w:t>
            </w:r>
          </w:p>
          <w:p w14:paraId="205A300D" w14:textId="50FF03E3"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t xml:space="preserve">chủ trì </w:t>
            </w:r>
            <w:r w:rsidRPr="00E92ABA">
              <w:rPr>
                <w:rFonts w:eastAsia="Times New Roman" w:cs="Times New Roman"/>
                <w:b/>
                <w:bCs/>
                <w:sz w:val="26"/>
                <w:szCs w:val="26"/>
              </w:rPr>
              <w:br/>
              <w:t>(Chủ đầu tư)</w:t>
            </w:r>
          </w:p>
        </w:tc>
        <w:tc>
          <w:tcPr>
            <w:tcW w:w="1631" w:type="dxa"/>
            <w:shd w:val="clear" w:color="000000" w:fill="FFFFFF"/>
            <w:vAlign w:val="center"/>
            <w:hideMark/>
          </w:tcPr>
          <w:p w14:paraId="357D6A89" w14:textId="77777777"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t xml:space="preserve">Đơn vị </w:t>
            </w:r>
          </w:p>
          <w:p w14:paraId="3EF22F00" w14:textId="08EE353F"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t>phối hợp</w:t>
            </w:r>
          </w:p>
        </w:tc>
        <w:tc>
          <w:tcPr>
            <w:tcW w:w="1134" w:type="dxa"/>
            <w:shd w:val="clear" w:color="000000" w:fill="FFFFFF"/>
            <w:vAlign w:val="center"/>
            <w:hideMark/>
          </w:tcPr>
          <w:p w14:paraId="20638BBB" w14:textId="6D3DE45B" w:rsidR="0085785E" w:rsidRPr="00E92ABA" w:rsidRDefault="0085785E" w:rsidP="009E4F45">
            <w:pPr>
              <w:spacing w:before="0" w:after="0" w:line="240" w:lineRule="auto"/>
              <w:ind w:firstLine="0"/>
              <w:jc w:val="center"/>
              <w:rPr>
                <w:rFonts w:eastAsia="Times New Roman" w:cs="Times New Roman"/>
                <w:b/>
                <w:bCs/>
                <w:sz w:val="26"/>
                <w:szCs w:val="26"/>
              </w:rPr>
            </w:pPr>
            <w:r w:rsidRPr="00E92ABA">
              <w:rPr>
                <w:rFonts w:eastAsia="Times New Roman" w:cs="Times New Roman"/>
                <w:b/>
                <w:bCs/>
                <w:sz w:val="26"/>
                <w:szCs w:val="26"/>
              </w:rPr>
              <w:t>Thời gian trình phê duyệt dự án</w:t>
            </w:r>
          </w:p>
        </w:tc>
      </w:tr>
      <w:tr w:rsidR="00052C0D" w:rsidRPr="00E92ABA" w14:paraId="42AB85BD" w14:textId="4AD58E90" w:rsidTr="00052C0D">
        <w:trPr>
          <w:trHeight w:val="20"/>
        </w:trPr>
        <w:tc>
          <w:tcPr>
            <w:tcW w:w="708" w:type="dxa"/>
            <w:shd w:val="clear" w:color="000000" w:fill="FFFFFF"/>
            <w:noWrap/>
            <w:vAlign w:val="center"/>
            <w:hideMark/>
          </w:tcPr>
          <w:p w14:paraId="24BD6A79" w14:textId="77777777" w:rsidR="00052C0D" w:rsidRPr="00E92ABA" w:rsidRDefault="00052C0D" w:rsidP="009E4F45">
            <w:pPr>
              <w:spacing w:before="0" w:after="0" w:line="240" w:lineRule="auto"/>
              <w:ind w:firstLine="0"/>
              <w:jc w:val="center"/>
              <w:rPr>
                <w:rFonts w:eastAsia="Times New Roman" w:cs="Times New Roman"/>
                <w:b/>
                <w:bCs/>
                <w:szCs w:val="28"/>
              </w:rPr>
            </w:pPr>
            <w:r w:rsidRPr="00E92ABA">
              <w:rPr>
                <w:rFonts w:eastAsia="Times New Roman" w:cs="Times New Roman"/>
                <w:b/>
                <w:bCs/>
                <w:szCs w:val="28"/>
              </w:rPr>
              <w:t>I</w:t>
            </w:r>
          </w:p>
        </w:tc>
        <w:tc>
          <w:tcPr>
            <w:tcW w:w="7934" w:type="dxa"/>
            <w:gridSpan w:val="4"/>
            <w:shd w:val="clear" w:color="000000" w:fill="FFFFFF"/>
            <w:vAlign w:val="center"/>
            <w:hideMark/>
          </w:tcPr>
          <w:p w14:paraId="2BDDE195" w14:textId="0721396B" w:rsidR="00052C0D" w:rsidRPr="00052C0D" w:rsidRDefault="00052C0D" w:rsidP="009E4F45">
            <w:pPr>
              <w:spacing w:before="0" w:after="0" w:line="240" w:lineRule="auto"/>
              <w:ind w:firstLine="0"/>
              <w:jc w:val="left"/>
              <w:rPr>
                <w:rFonts w:eastAsia="Times New Roman" w:cs="Times New Roman"/>
                <w:b/>
                <w:bCs/>
                <w:szCs w:val="28"/>
              </w:rPr>
            </w:pPr>
            <w:r w:rsidRPr="00E92ABA">
              <w:rPr>
                <w:rFonts w:eastAsia="Times New Roman" w:cs="Times New Roman"/>
                <w:b/>
                <w:bCs/>
                <w:szCs w:val="28"/>
              </w:rPr>
              <w:t>Xây dựng, hoàn thiện khung pháp lý về dữ liệu và Đào tạo, tập huấn, tuyên truyền</w:t>
            </w:r>
          </w:p>
        </w:tc>
        <w:tc>
          <w:tcPr>
            <w:tcW w:w="1134" w:type="dxa"/>
            <w:shd w:val="clear" w:color="000000" w:fill="FFFFFF"/>
            <w:noWrap/>
            <w:vAlign w:val="center"/>
            <w:hideMark/>
          </w:tcPr>
          <w:p w14:paraId="4BACE3C9" w14:textId="77777777" w:rsidR="00052C0D" w:rsidRPr="00E92ABA" w:rsidRDefault="00052C0D" w:rsidP="009E4F45">
            <w:pPr>
              <w:spacing w:before="0" w:after="0" w:line="240" w:lineRule="auto"/>
              <w:ind w:firstLine="0"/>
              <w:jc w:val="center"/>
              <w:rPr>
                <w:rFonts w:eastAsia="Times New Roman" w:cs="Times New Roman"/>
                <w:b/>
                <w:bCs/>
                <w:szCs w:val="28"/>
              </w:rPr>
            </w:pPr>
            <w:r w:rsidRPr="00E92ABA">
              <w:rPr>
                <w:rFonts w:eastAsia="Times New Roman" w:cs="Times New Roman"/>
                <w:b/>
                <w:bCs/>
                <w:szCs w:val="28"/>
              </w:rPr>
              <w:t> </w:t>
            </w:r>
          </w:p>
        </w:tc>
      </w:tr>
      <w:tr w:rsidR="0085785E" w:rsidRPr="00E92ABA" w14:paraId="0AAE37D0" w14:textId="47DB6439" w:rsidTr="00052C0D">
        <w:trPr>
          <w:trHeight w:val="20"/>
        </w:trPr>
        <w:tc>
          <w:tcPr>
            <w:tcW w:w="708" w:type="dxa"/>
            <w:shd w:val="clear" w:color="000000" w:fill="FFFFFF"/>
            <w:noWrap/>
            <w:vAlign w:val="center"/>
            <w:hideMark/>
          </w:tcPr>
          <w:p w14:paraId="493676D5"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w:t>
            </w:r>
          </w:p>
        </w:tc>
        <w:tc>
          <w:tcPr>
            <w:tcW w:w="1858" w:type="dxa"/>
            <w:shd w:val="clear" w:color="000000" w:fill="FFFFFF"/>
            <w:noWrap/>
            <w:vAlign w:val="center"/>
            <w:hideMark/>
          </w:tcPr>
          <w:p w14:paraId="497994AE"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TDA01.CSDL</w:t>
            </w:r>
          </w:p>
        </w:tc>
        <w:tc>
          <w:tcPr>
            <w:tcW w:w="3099" w:type="dxa"/>
            <w:shd w:val="clear" w:color="000000" w:fill="FFFFFF"/>
            <w:vAlign w:val="center"/>
            <w:hideMark/>
          </w:tcPr>
          <w:p w14:paraId="5849C61B"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Xây dựng, hoàn thiện khung pháp lý về dữ liệu và Đào tạo, tập huấn, tuyên truyền</w:t>
            </w:r>
          </w:p>
        </w:tc>
        <w:tc>
          <w:tcPr>
            <w:tcW w:w="1346" w:type="dxa"/>
            <w:shd w:val="clear" w:color="000000" w:fill="FFFFFF"/>
            <w:vAlign w:val="center"/>
            <w:hideMark/>
          </w:tcPr>
          <w:p w14:paraId="7464645B"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p>
        </w:tc>
        <w:tc>
          <w:tcPr>
            <w:tcW w:w="1631" w:type="dxa"/>
            <w:shd w:val="clear" w:color="000000" w:fill="FFFFFF"/>
            <w:vAlign w:val="center"/>
            <w:hideMark/>
          </w:tcPr>
          <w:p w14:paraId="4A6AE1D5"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Các đơn vị chuyên ngành</w:t>
            </w:r>
          </w:p>
        </w:tc>
        <w:tc>
          <w:tcPr>
            <w:tcW w:w="1134" w:type="dxa"/>
            <w:shd w:val="clear" w:color="000000" w:fill="FFFFFF"/>
            <w:noWrap/>
            <w:vAlign w:val="center"/>
            <w:hideMark/>
          </w:tcPr>
          <w:p w14:paraId="53B2BA9F"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052C0D" w:rsidRPr="00E92ABA" w14:paraId="52BC1C6D" w14:textId="36B9221D" w:rsidTr="00052C0D">
        <w:trPr>
          <w:trHeight w:val="20"/>
        </w:trPr>
        <w:tc>
          <w:tcPr>
            <w:tcW w:w="708" w:type="dxa"/>
            <w:shd w:val="clear" w:color="000000" w:fill="FFFFFF"/>
            <w:noWrap/>
            <w:vAlign w:val="center"/>
            <w:hideMark/>
          </w:tcPr>
          <w:p w14:paraId="589FE188" w14:textId="77777777" w:rsidR="00052C0D" w:rsidRPr="00E92ABA" w:rsidRDefault="00052C0D" w:rsidP="009E4F45">
            <w:pPr>
              <w:spacing w:before="0" w:after="0" w:line="240" w:lineRule="auto"/>
              <w:ind w:firstLine="0"/>
              <w:jc w:val="center"/>
              <w:rPr>
                <w:rFonts w:eastAsia="Times New Roman" w:cs="Times New Roman"/>
                <w:b/>
                <w:bCs/>
                <w:szCs w:val="28"/>
              </w:rPr>
            </w:pPr>
            <w:r w:rsidRPr="00E92ABA">
              <w:rPr>
                <w:rFonts w:eastAsia="Times New Roman" w:cs="Times New Roman"/>
                <w:b/>
                <w:bCs/>
                <w:szCs w:val="28"/>
              </w:rPr>
              <w:t>II</w:t>
            </w:r>
          </w:p>
        </w:tc>
        <w:tc>
          <w:tcPr>
            <w:tcW w:w="7934" w:type="dxa"/>
            <w:gridSpan w:val="4"/>
            <w:shd w:val="clear" w:color="000000" w:fill="FFFFFF"/>
            <w:vAlign w:val="center"/>
            <w:hideMark/>
          </w:tcPr>
          <w:p w14:paraId="18A377C4" w14:textId="2C4D88A7" w:rsidR="00052C0D" w:rsidRPr="00052C0D" w:rsidRDefault="00052C0D" w:rsidP="009E4F45">
            <w:pPr>
              <w:spacing w:before="0" w:after="0" w:line="240" w:lineRule="auto"/>
              <w:ind w:firstLine="0"/>
              <w:jc w:val="left"/>
              <w:rPr>
                <w:rFonts w:eastAsia="Times New Roman" w:cs="Times New Roman"/>
                <w:b/>
                <w:bCs/>
                <w:szCs w:val="28"/>
              </w:rPr>
            </w:pPr>
            <w:r w:rsidRPr="00E92ABA">
              <w:rPr>
                <w:rFonts w:eastAsia="Times New Roman" w:cs="Times New Roman"/>
                <w:b/>
                <w:bCs/>
                <w:szCs w:val="28"/>
              </w:rPr>
              <w:t>Xây dựng, hoàn thiện CSDL và phát triển nền tảng ứng dụng các lĩnh vực nông nghiệp và môi trường</w:t>
            </w:r>
          </w:p>
        </w:tc>
        <w:tc>
          <w:tcPr>
            <w:tcW w:w="1134" w:type="dxa"/>
            <w:shd w:val="clear" w:color="000000" w:fill="FFFFFF"/>
            <w:noWrap/>
            <w:vAlign w:val="center"/>
            <w:hideMark/>
          </w:tcPr>
          <w:p w14:paraId="07E7628B" w14:textId="77777777" w:rsidR="00052C0D" w:rsidRPr="00E92ABA" w:rsidRDefault="00052C0D" w:rsidP="009E4F45">
            <w:pPr>
              <w:spacing w:before="0" w:after="0" w:line="240" w:lineRule="auto"/>
              <w:ind w:firstLine="0"/>
              <w:jc w:val="center"/>
              <w:rPr>
                <w:rFonts w:eastAsia="Times New Roman" w:cs="Times New Roman"/>
                <w:b/>
                <w:bCs/>
                <w:szCs w:val="28"/>
              </w:rPr>
            </w:pPr>
            <w:r w:rsidRPr="00E92ABA">
              <w:rPr>
                <w:rFonts w:eastAsia="Times New Roman" w:cs="Times New Roman"/>
                <w:b/>
                <w:bCs/>
                <w:szCs w:val="28"/>
              </w:rPr>
              <w:t> </w:t>
            </w:r>
          </w:p>
        </w:tc>
      </w:tr>
      <w:tr w:rsidR="0085785E" w:rsidRPr="00E92ABA" w14:paraId="4DC9E443" w14:textId="1B78EF3B" w:rsidTr="00052C0D">
        <w:trPr>
          <w:trHeight w:val="20"/>
        </w:trPr>
        <w:tc>
          <w:tcPr>
            <w:tcW w:w="708" w:type="dxa"/>
            <w:shd w:val="clear" w:color="000000" w:fill="FFFFFF"/>
            <w:noWrap/>
            <w:vAlign w:val="center"/>
            <w:hideMark/>
          </w:tcPr>
          <w:p w14:paraId="159B68B4"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2</w:t>
            </w:r>
          </w:p>
        </w:tc>
        <w:tc>
          <w:tcPr>
            <w:tcW w:w="1858" w:type="dxa"/>
            <w:shd w:val="clear" w:color="000000" w:fill="FFFFFF"/>
            <w:noWrap/>
            <w:vAlign w:val="center"/>
            <w:hideMark/>
          </w:tcPr>
          <w:p w14:paraId="060C7279"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TDA02.CSDL</w:t>
            </w:r>
          </w:p>
        </w:tc>
        <w:tc>
          <w:tcPr>
            <w:tcW w:w="3099" w:type="dxa"/>
            <w:shd w:val="clear" w:color="000000" w:fill="FFFFFF"/>
            <w:vAlign w:val="center"/>
            <w:hideMark/>
          </w:tcPr>
          <w:p w14:paraId="26903E76"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Xây dựng, hoàn thiện CSDL, nền tảng số lĩnh vực đất đai</w:t>
            </w:r>
          </w:p>
        </w:tc>
        <w:tc>
          <w:tcPr>
            <w:tcW w:w="1346" w:type="dxa"/>
            <w:shd w:val="clear" w:color="000000" w:fill="FFFFFF"/>
            <w:vAlign w:val="center"/>
            <w:hideMark/>
          </w:tcPr>
          <w:p w14:paraId="0128ED74"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Quản lý đất đai</w:t>
            </w:r>
          </w:p>
        </w:tc>
        <w:tc>
          <w:tcPr>
            <w:tcW w:w="1631" w:type="dxa"/>
            <w:shd w:val="clear" w:color="000000" w:fill="FFFFFF"/>
            <w:vAlign w:val="center"/>
            <w:hideMark/>
          </w:tcPr>
          <w:p w14:paraId="1A2A1E23"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1EBCD87D"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44BEE4E0" w14:textId="27186A2F" w:rsidTr="00052C0D">
        <w:trPr>
          <w:trHeight w:val="20"/>
        </w:trPr>
        <w:tc>
          <w:tcPr>
            <w:tcW w:w="708" w:type="dxa"/>
            <w:shd w:val="clear" w:color="000000" w:fill="FFFFFF"/>
            <w:noWrap/>
            <w:vAlign w:val="center"/>
            <w:hideMark/>
          </w:tcPr>
          <w:p w14:paraId="5546C8AA"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3</w:t>
            </w:r>
          </w:p>
        </w:tc>
        <w:tc>
          <w:tcPr>
            <w:tcW w:w="1858" w:type="dxa"/>
            <w:shd w:val="clear" w:color="000000" w:fill="FFFFFF"/>
            <w:noWrap/>
            <w:vAlign w:val="center"/>
            <w:hideMark/>
          </w:tcPr>
          <w:p w14:paraId="178CF1EF"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TDA03.CSDL</w:t>
            </w:r>
          </w:p>
        </w:tc>
        <w:tc>
          <w:tcPr>
            <w:tcW w:w="3099" w:type="dxa"/>
            <w:shd w:val="clear" w:color="000000" w:fill="FFFFFF"/>
            <w:vAlign w:val="center"/>
            <w:hideMark/>
          </w:tcPr>
          <w:p w14:paraId="152A1EF1"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thủy sản và kiểm ngư</w:t>
            </w:r>
          </w:p>
        </w:tc>
        <w:tc>
          <w:tcPr>
            <w:tcW w:w="1346" w:type="dxa"/>
            <w:shd w:val="clear" w:color="000000" w:fill="FFFFFF"/>
            <w:vAlign w:val="center"/>
            <w:hideMark/>
          </w:tcPr>
          <w:p w14:paraId="5224436E"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Thủy sản và Kiểm ngư</w:t>
            </w:r>
          </w:p>
        </w:tc>
        <w:tc>
          <w:tcPr>
            <w:tcW w:w="1631" w:type="dxa"/>
            <w:shd w:val="clear" w:color="000000" w:fill="FFFFFF"/>
            <w:vAlign w:val="center"/>
            <w:hideMark/>
          </w:tcPr>
          <w:p w14:paraId="543BBF02"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220C1644"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3900D641" w14:textId="06F345CE" w:rsidTr="00052C0D">
        <w:trPr>
          <w:trHeight w:val="20"/>
        </w:trPr>
        <w:tc>
          <w:tcPr>
            <w:tcW w:w="708" w:type="dxa"/>
            <w:shd w:val="clear" w:color="000000" w:fill="FFFFFF"/>
            <w:noWrap/>
            <w:vAlign w:val="center"/>
            <w:hideMark/>
          </w:tcPr>
          <w:p w14:paraId="6A5F4BBA"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4</w:t>
            </w:r>
          </w:p>
        </w:tc>
        <w:tc>
          <w:tcPr>
            <w:tcW w:w="1858" w:type="dxa"/>
            <w:shd w:val="clear" w:color="000000" w:fill="FFFFFF"/>
            <w:noWrap/>
            <w:vAlign w:val="center"/>
            <w:hideMark/>
          </w:tcPr>
          <w:p w14:paraId="64E8FD0E"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TDA04.CSDL</w:t>
            </w:r>
          </w:p>
        </w:tc>
        <w:tc>
          <w:tcPr>
            <w:tcW w:w="3099" w:type="dxa"/>
            <w:shd w:val="clear" w:color="000000" w:fill="FFFFFF"/>
            <w:vAlign w:val="center"/>
            <w:hideMark/>
          </w:tcPr>
          <w:p w14:paraId="5940DDCC"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trồng trọt và bảo vệ thực vật</w:t>
            </w:r>
          </w:p>
        </w:tc>
        <w:tc>
          <w:tcPr>
            <w:tcW w:w="1346" w:type="dxa"/>
            <w:shd w:val="clear" w:color="000000" w:fill="FFFFFF"/>
            <w:vAlign w:val="center"/>
            <w:hideMark/>
          </w:tcPr>
          <w:p w14:paraId="47D28A39"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Trồng trọt và Bảo vệ thực vật</w:t>
            </w:r>
          </w:p>
        </w:tc>
        <w:tc>
          <w:tcPr>
            <w:tcW w:w="1631" w:type="dxa"/>
            <w:shd w:val="clear" w:color="000000" w:fill="FFFFFF"/>
            <w:vAlign w:val="center"/>
            <w:hideMark/>
          </w:tcPr>
          <w:p w14:paraId="730D844C"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59FC2413"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6C263498" w14:textId="055A5592" w:rsidTr="00052C0D">
        <w:trPr>
          <w:trHeight w:val="20"/>
        </w:trPr>
        <w:tc>
          <w:tcPr>
            <w:tcW w:w="708" w:type="dxa"/>
            <w:shd w:val="clear" w:color="000000" w:fill="FFFFFF"/>
            <w:noWrap/>
            <w:vAlign w:val="center"/>
            <w:hideMark/>
          </w:tcPr>
          <w:p w14:paraId="70283DEC"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5</w:t>
            </w:r>
          </w:p>
        </w:tc>
        <w:tc>
          <w:tcPr>
            <w:tcW w:w="1858" w:type="dxa"/>
            <w:shd w:val="clear" w:color="000000" w:fill="FFFFFF"/>
            <w:noWrap/>
            <w:vAlign w:val="center"/>
            <w:hideMark/>
          </w:tcPr>
          <w:p w14:paraId="52DC7D6C"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TDA05.CSDL</w:t>
            </w:r>
          </w:p>
        </w:tc>
        <w:tc>
          <w:tcPr>
            <w:tcW w:w="3099" w:type="dxa"/>
            <w:shd w:val="clear" w:color="000000" w:fill="FFFFFF"/>
            <w:vAlign w:val="center"/>
            <w:hideMark/>
          </w:tcPr>
          <w:p w14:paraId="6FC46748"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khí tượng thủy văn</w:t>
            </w:r>
          </w:p>
        </w:tc>
        <w:tc>
          <w:tcPr>
            <w:tcW w:w="1346" w:type="dxa"/>
            <w:shd w:val="clear" w:color="000000" w:fill="FFFFFF"/>
            <w:vAlign w:val="center"/>
            <w:hideMark/>
          </w:tcPr>
          <w:p w14:paraId="12DB94B0"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Khí tượng thủy văn</w:t>
            </w:r>
          </w:p>
        </w:tc>
        <w:tc>
          <w:tcPr>
            <w:tcW w:w="1631" w:type="dxa"/>
            <w:shd w:val="clear" w:color="000000" w:fill="FFFFFF"/>
            <w:vAlign w:val="center"/>
            <w:hideMark/>
          </w:tcPr>
          <w:p w14:paraId="0CE3F085"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42FC8279"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23CB7319" w14:textId="23A43CBF" w:rsidTr="00052C0D">
        <w:trPr>
          <w:trHeight w:val="20"/>
        </w:trPr>
        <w:tc>
          <w:tcPr>
            <w:tcW w:w="708" w:type="dxa"/>
            <w:shd w:val="clear" w:color="000000" w:fill="FFFFFF"/>
            <w:noWrap/>
            <w:vAlign w:val="center"/>
            <w:hideMark/>
          </w:tcPr>
          <w:p w14:paraId="10BCA6DB"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6</w:t>
            </w:r>
          </w:p>
        </w:tc>
        <w:tc>
          <w:tcPr>
            <w:tcW w:w="1858" w:type="dxa"/>
            <w:shd w:val="clear" w:color="000000" w:fill="FFFFFF"/>
            <w:noWrap/>
            <w:vAlign w:val="center"/>
            <w:hideMark/>
          </w:tcPr>
          <w:p w14:paraId="3059C7F2"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TDA06.CSDL</w:t>
            </w:r>
          </w:p>
        </w:tc>
        <w:tc>
          <w:tcPr>
            <w:tcW w:w="3099" w:type="dxa"/>
            <w:shd w:val="clear" w:color="000000" w:fill="FFFFFF"/>
            <w:vAlign w:val="center"/>
            <w:hideMark/>
          </w:tcPr>
          <w:p w14:paraId="7F586514"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môi trường</w:t>
            </w:r>
          </w:p>
        </w:tc>
        <w:tc>
          <w:tcPr>
            <w:tcW w:w="1346" w:type="dxa"/>
            <w:shd w:val="clear" w:color="000000" w:fill="FFFFFF"/>
            <w:vAlign w:val="center"/>
            <w:hideMark/>
          </w:tcPr>
          <w:p w14:paraId="691A04D7"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Môi trường</w:t>
            </w:r>
          </w:p>
        </w:tc>
        <w:tc>
          <w:tcPr>
            <w:tcW w:w="1631" w:type="dxa"/>
            <w:shd w:val="clear" w:color="000000" w:fill="FFFFFF"/>
            <w:vAlign w:val="center"/>
            <w:hideMark/>
          </w:tcPr>
          <w:p w14:paraId="26389562"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7950975B"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50D4FF19" w14:textId="5C32930A" w:rsidTr="00052C0D">
        <w:trPr>
          <w:trHeight w:val="20"/>
        </w:trPr>
        <w:tc>
          <w:tcPr>
            <w:tcW w:w="708" w:type="dxa"/>
            <w:shd w:val="clear" w:color="000000" w:fill="FFFFFF"/>
            <w:noWrap/>
            <w:vAlign w:val="center"/>
            <w:hideMark/>
          </w:tcPr>
          <w:p w14:paraId="4F0B556E"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7</w:t>
            </w:r>
          </w:p>
        </w:tc>
        <w:tc>
          <w:tcPr>
            <w:tcW w:w="1858" w:type="dxa"/>
            <w:shd w:val="clear" w:color="000000" w:fill="FFFFFF"/>
            <w:noWrap/>
            <w:vAlign w:val="center"/>
            <w:hideMark/>
          </w:tcPr>
          <w:p w14:paraId="00D94484"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TDA07.CSDL</w:t>
            </w:r>
          </w:p>
        </w:tc>
        <w:tc>
          <w:tcPr>
            <w:tcW w:w="3099" w:type="dxa"/>
            <w:shd w:val="clear" w:color="000000" w:fill="FFFFFF"/>
            <w:vAlign w:val="center"/>
            <w:hideMark/>
          </w:tcPr>
          <w:p w14:paraId="2A26307B"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viễn thám</w:t>
            </w:r>
          </w:p>
        </w:tc>
        <w:tc>
          <w:tcPr>
            <w:tcW w:w="1346" w:type="dxa"/>
            <w:shd w:val="clear" w:color="000000" w:fill="FFFFFF"/>
            <w:vAlign w:val="center"/>
            <w:hideMark/>
          </w:tcPr>
          <w:p w14:paraId="2FBFD637"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Viễn thám quốc gia</w:t>
            </w:r>
          </w:p>
        </w:tc>
        <w:tc>
          <w:tcPr>
            <w:tcW w:w="1631" w:type="dxa"/>
            <w:shd w:val="clear" w:color="000000" w:fill="FFFFFF"/>
            <w:vAlign w:val="center"/>
            <w:hideMark/>
          </w:tcPr>
          <w:p w14:paraId="6D89B7BC"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482865C5"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770795A2" w14:textId="535AE276" w:rsidTr="00052C0D">
        <w:trPr>
          <w:trHeight w:val="20"/>
        </w:trPr>
        <w:tc>
          <w:tcPr>
            <w:tcW w:w="708" w:type="dxa"/>
            <w:shd w:val="clear" w:color="000000" w:fill="FFFFFF"/>
            <w:noWrap/>
            <w:vAlign w:val="center"/>
            <w:hideMark/>
          </w:tcPr>
          <w:p w14:paraId="164B3555"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8</w:t>
            </w:r>
          </w:p>
        </w:tc>
        <w:tc>
          <w:tcPr>
            <w:tcW w:w="1858" w:type="dxa"/>
            <w:shd w:val="clear" w:color="000000" w:fill="FFFFFF"/>
            <w:noWrap/>
            <w:vAlign w:val="center"/>
            <w:hideMark/>
          </w:tcPr>
          <w:p w14:paraId="5E49A9C9"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TDA08.CSDL</w:t>
            </w:r>
          </w:p>
        </w:tc>
        <w:tc>
          <w:tcPr>
            <w:tcW w:w="3099" w:type="dxa"/>
            <w:shd w:val="clear" w:color="000000" w:fill="FFFFFF"/>
            <w:vAlign w:val="center"/>
            <w:hideMark/>
          </w:tcPr>
          <w:p w14:paraId="4B036ECB"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 xml:space="preserve">Xây dựng, hoàn thiện </w:t>
            </w:r>
            <w:r w:rsidRPr="00E92ABA">
              <w:rPr>
                <w:rFonts w:eastAsia="Times New Roman" w:cs="Times New Roman"/>
                <w:szCs w:val="28"/>
              </w:rPr>
              <w:lastRenderedPageBreak/>
              <w:t>CSDL, nền tảng số về hộ nghèo, hộ cận nghèo</w:t>
            </w:r>
          </w:p>
        </w:tc>
        <w:tc>
          <w:tcPr>
            <w:tcW w:w="1346" w:type="dxa"/>
            <w:shd w:val="clear" w:color="000000" w:fill="FFFFFF"/>
            <w:vAlign w:val="center"/>
            <w:hideMark/>
          </w:tcPr>
          <w:p w14:paraId="651225E5"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lastRenderedPageBreak/>
              <w:t xml:space="preserve">Văn </w:t>
            </w:r>
            <w:r w:rsidRPr="00E92ABA">
              <w:rPr>
                <w:rFonts w:eastAsia="Times New Roman" w:cs="Times New Roman"/>
                <w:szCs w:val="28"/>
              </w:rPr>
              <w:lastRenderedPageBreak/>
              <w:t>phòng Quốc gia về giảm nghèo</w:t>
            </w:r>
          </w:p>
        </w:tc>
        <w:tc>
          <w:tcPr>
            <w:tcW w:w="1631" w:type="dxa"/>
            <w:shd w:val="clear" w:color="000000" w:fill="FFFFFF"/>
            <w:vAlign w:val="center"/>
            <w:hideMark/>
          </w:tcPr>
          <w:p w14:paraId="0444BEBA"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lastRenderedPageBreak/>
              <w:t xml:space="preserve">Cục Chuyển </w:t>
            </w:r>
            <w:r w:rsidRPr="00E92ABA">
              <w:rPr>
                <w:rFonts w:eastAsia="Times New Roman" w:cs="Times New Roman"/>
                <w:szCs w:val="28"/>
              </w:rPr>
              <w:lastRenderedPageBreak/>
              <w:t>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5A367A88"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lastRenderedPageBreak/>
              <w:t xml:space="preserve">Tháng </w:t>
            </w:r>
            <w:r w:rsidRPr="00E92ABA">
              <w:rPr>
                <w:rFonts w:eastAsia="Times New Roman" w:cs="Times New Roman"/>
                <w:szCs w:val="28"/>
              </w:rPr>
              <w:lastRenderedPageBreak/>
              <w:t>5/2026</w:t>
            </w:r>
          </w:p>
        </w:tc>
      </w:tr>
      <w:tr w:rsidR="0085785E" w:rsidRPr="00E92ABA" w14:paraId="1201238F" w14:textId="46F070C9" w:rsidTr="00052C0D">
        <w:trPr>
          <w:trHeight w:val="20"/>
        </w:trPr>
        <w:tc>
          <w:tcPr>
            <w:tcW w:w="708" w:type="dxa"/>
            <w:shd w:val="clear" w:color="000000" w:fill="FFFFFF"/>
            <w:noWrap/>
            <w:vAlign w:val="center"/>
            <w:hideMark/>
          </w:tcPr>
          <w:p w14:paraId="79046D12"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lastRenderedPageBreak/>
              <w:t>9</w:t>
            </w:r>
          </w:p>
        </w:tc>
        <w:tc>
          <w:tcPr>
            <w:tcW w:w="1858" w:type="dxa"/>
            <w:shd w:val="clear" w:color="000000" w:fill="FFFFFF"/>
            <w:noWrap/>
            <w:vAlign w:val="center"/>
            <w:hideMark/>
          </w:tcPr>
          <w:p w14:paraId="39D94A3E"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TDA09.CSDL</w:t>
            </w:r>
          </w:p>
        </w:tc>
        <w:tc>
          <w:tcPr>
            <w:tcW w:w="3099" w:type="dxa"/>
            <w:shd w:val="clear" w:color="000000" w:fill="FFFFFF"/>
            <w:vAlign w:val="center"/>
            <w:hideMark/>
          </w:tcPr>
          <w:p w14:paraId="60020C5B"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chăn nuôi và thú y</w:t>
            </w:r>
          </w:p>
        </w:tc>
        <w:tc>
          <w:tcPr>
            <w:tcW w:w="1346" w:type="dxa"/>
            <w:shd w:val="clear" w:color="000000" w:fill="FFFFFF"/>
            <w:vAlign w:val="center"/>
            <w:hideMark/>
          </w:tcPr>
          <w:p w14:paraId="3C824C26"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Chăn nuôi thú y</w:t>
            </w:r>
          </w:p>
        </w:tc>
        <w:tc>
          <w:tcPr>
            <w:tcW w:w="1631" w:type="dxa"/>
            <w:shd w:val="clear" w:color="000000" w:fill="FFFFFF"/>
            <w:vAlign w:val="center"/>
            <w:hideMark/>
          </w:tcPr>
          <w:p w14:paraId="6DB013A3"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4C130DB1"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0EC5518B" w14:textId="6B5D1E2E" w:rsidTr="00052C0D">
        <w:trPr>
          <w:trHeight w:val="20"/>
        </w:trPr>
        <w:tc>
          <w:tcPr>
            <w:tcW w:w="708" w:type="dxa"/>
            <w:shd w:val="clear" w:color="000000" w:fill="FFFFFF"/>
            <w:noWrap/>
            <w:vAlign w:val="center"/>
            <w:hideMark/>
          </w:tcPr>
          <w:p w14:paraId="50BDD9C6"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10</w:t>
            </w:r>
          </w:p>
        </w:tc>
        <w:tc>
          <w:tcPr>
            <w:tcW w:w="1858" w:type="dxa"/>
            <w:shd w:val="clear" w:color="000000" w:fill="FFFFFF"/>
            <w:noWrap/>
            <w:vAlign w:val="center"/>
            <w:hideMark/>
          </w:tcPr>
          <w:p w14:paraId="1E585CF2"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TDA10.CSDL</w:t>
            </w:r>
          </w:p>
        </w:tc>
        <w:tc>
          <w:tcPr>
            <w:tcW w:w="3099" w:type="dxa"/>
            <w:shd w:val="clear" w:color="000000" w:fill="FFFFFF"/>
            <w:vAlign w:val="center"/>
            <w:hideMark/>
          </w:tcPr>
          <w:p w14:paraId="3EF2657D"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lâm nghiệp và kiểm lâm</w:t>
            </w:r>
          </w:p>
        </w:tc>
        <w:tc>
          <w:tcPr>
            <w:tcW w:w="1346" w:type="dxa"/>
            <w:shd w:val="clear" w:color="000000" w:fill="FFFFFF"/>
            <w:vAlign w:val="center"/>
            <w:hideMark/>
          </w:tcPr>
          <w:p w14:paraId="60D4FF54"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Lâm nghiệp và Kiểm lâm</w:t>
            </w:r>
          </w:p>
        </w:tc>
        <w:tc>
          <w:tcPr>
            <w:tcW w:w="1631" w:type="dxa"/>
            <w:shd w:val="clear" w:color="000000" w:fill="FFFFFF"/>
            <w:vAlign w:val="center"/>
            <w:hideMark/>
          </w:tcPr>
          <w:p w14:paraId="6654124E"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702D23DA"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0059051D" w14:textId="606E8FB8" w:rsidTr="00052C0D">
        <w:trPr>
          <w:trHeight w:val="20"/>
        </w:trPr>
        <w:tc>
          <w:tcPr>
            <w:tcW w:w="708" w:type="dxa"/>
            <w:shd w:val="clear" w:color="000000" w:fill="FFFFFF"/>
            <w:noWrap/>
            <w:vAlign w:val="center"/>
            <w:hideMark/>
          </w:tcPr>
          <w:p w14:paraId="42D5F1FA"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11</w:t>
            </w:r>
          </w:p>
        </w:tc>
        <w:tc>
          <w:tcPr>
            <w:tcW w:w="1858" w:type="dxa"/>
            <w:shd w:val="clear" w:color="000000" w:fill="FFFFFF"/>
            <w:noWrap/>
            <w:vAlign w:val="center"/>
            <w:hideMark/>
          </w:tcPr>
          <w:p w14:paraId="24B0CB4E"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TDA11.CSDL</w:t>
            </w:r>
          </w:p>
        </w:tc>
        <w:tc>
          <w:tcPr>
            <w:tcW w:w="3099" w:type="dxa"/>
            <w:shd w:val="clear" w:color="000000" w:fill="FFFFFF"/>
            <w:vAlign w:val="center"/>
            <w:hideMark/>
          </w:tcPr>
          <w:p w14:paraId="2D742DC1"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tài nguyên nước</w:t>
            </w:r>
          </w:p>
        </w:tc>
        <w:tc>
          <w:tcPr>
            <w:tcW w:w="1346" w:type="dxa"/>
            <w:shd w:val="clear" w:color="000000" w:fill="FFFFFF"/>
            <w:vAlign w:val="center"/>
            <w:hideMark/>
          </w:tcPr>
          <w:p w14:paraId="310FD639"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Quản lý tài nguyên nước</w:t>
            </w:r>
          </w:p>
        </w:tc>
        <w:tc>
          <w:tcPr>
            <w:tcW w:w="1631" w:type="dxa"/>
            <w:shd w:val="clear" w:color="000000" w:fill="FFFFFF"/>
            <w:vAlign w:val="center"/>
            <w:hideMark/>
          </w:tcPr>
          <w:p w14:paraId="479A2744"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7F2317E7"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74A88088" w14:textId="72F92B32" w:rsidTr="00052C0D">
        <w:trPr>
          <w:trHeight w:val="20"/>
        </w:trPr>
        <w:tc>
          <w:tcPr>
            <w:tcW w:w="708" w:type="dxa"/>
            <w:shd w:val="clear" w:color="000000" w:fill="FFFFFF"/>
            <w:noWrap/>
            <w:vAlign w:val="center"/>
            <w:hideMark/>
          </w:tcPr>
          <w:p w14:paraId="7225D750"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12</w:t>
            </w:r>
          </w:p>
        </w:tc>
        <w:tc>
          <w:tcPr>
            <w:tcW w:w="1858" w:type="dxa"/>
            <w:shd w:val="clear" w:color="000000" w:fill="FFFFFF"/>
            <w:noWrap/>
            <w:vAlign w:val="center"/>
            <w:hideMark/>
          </w:tcPr>
          <w:p w14:paraId="30C21798"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TDA12.CSDL</w:t>
            </w:r>
          </w:p>
        </w:tc>
        <w:tc>
          <w:tcPr>
            <w:tcW w:w="3099" w:type="dxa"/>
            <w:shd w:val="clear" w:color="000000" w:fill="FFFFFF"/>
            <w:vAlign w:val="center"/>
            <w:hideMark/>
          </w:tcPr>
          <w:p w14:paraId="210FE9ED"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địa chất và khoáng sản</w:t>
            </w:r>
          </w:p>
        </w:tc>
        <w:tc>
          <w:tcPr>
            <w:tcW w:w="1346" w:type="dxa"/>
            <w:shd w:val="clear" w:color="000000" w:fill="FFFFFF"/>
            <w:vAlign w:val="center"/>
            <w:hideMark/>
          </w:tcPr>
          <w:p w14:paraId="34196E1D"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Địa chất và Khoáng sản Việt nam</w:t>
            </w:r>
          </w:p>
        </w:tc>
        <w:tc>
          <w:tcPr>
            <w:tcW w:w="1631" w:type="dxa"/>
            <w:shd w:val="clear" w:color="000000" w:fill="FFFFFF"/>
            <w:vAlign w:val="center"/>
            <w:hideMark/>
          </w:tcPr>
          <w:p w14:paraId="4EA20EE6"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55107D6C"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2703E4C9" w14:textId="2F05EDF8" w:rsidTr="00052C0D">
        <w:trPr>
          <w:trHeight w:val="20"/>
        </w:trPr>
        <w:tc>
          <w:tcPr>
            <w:tcW w:w="708" w:type="dxa"/>
            <w:shd w:val="clear" w:color="000000" w:fill="FFFFFF"/>
            <w:noWrap/>
            <w:vAlign w:val="center"/>
            <w:hideMark/>
          </w:tcPr>
          <w:p w14:paraId="7F57DB9C"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13</w:t>
            </w:r>
          </w:p>
        </w:tc>
        <w:tc>
          <w:tcPr>
            <w:tcW w:w="1858" w:type="dxa"/>
            <w:shd w:val="clear" w:color="000000" w:fill="FFFFFF"/>
            <w:noWrap/>
            <w:vAlign w:val="center"/>
            <w:hideMark/>
          </w:tcPr>
          <w:p w14:paraId="6890F9C3"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TDA13.CSDL</w:t>
            </w:r>
          </w:p>
        </w:tc>
        <w:tc>
          <w:tcPr>
            <w:tcW w:w="3099" w:type="dxa"/>
            <w:shd w:val="clear" w:color="000000" w:fill="FFFFFF"/>
            <w:vAlign w:val="center"/>
            <w:hideMark/>
          </w:tcPr>
          <w:p w14:paraId="1CCAA50E"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bảo tồn thiên nhiên và đa dạng sinh học</w:t>
            </w:r>
          </w:p>
        </w:tc>
        <w:tc>
          <w:tcPr>
            <w:tcW w:w="1346" w:type="dxa"/>
            <w:shd w:val="clear" w:color="000000" w:fill="FFFFFF"/>
            <w:vAlign w:val="center"/>
            <w:hideMark/>
          </w:tcPr>
          <w:p w14:paraId="73A8AFA1"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Bảo tồn thiên nhiên và Đa dạng sinh học</w:t>
            </w:r>
          </w:p>
        </w:tc>
        <w:tc>
          <w:tcPr>
            <w:tcW w:w="1631" w:type="dxa"/>
            <w:shd w:val="clear" w:color="000000" w:fill="FFFFFF"/>
            <w:vAlign w:val="center"/>
            <w:hideMark/>
          </w:tcPr>
          <w:p w14:paraId="2966A17C"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0359CC6B"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3459ECDD" w14:textId="7DB88844" w:rsidTr="00052C0D">
        <w:trPr>
          <w:trHeight w:val="20"/>
        </w:trPr>
        <w:tc>
          <w:tcPr>
            <w:tcW w:w="708" w:type="dxa"/>
            <w:shd w:val="clear" w:color="000000" w:fill="FFFFFF"/>
            <w:noWrap/>
            <w:vAlign w:val="center"/>
            <w:hideMark/>
          </w:tcPr>
          <w:p w14:paraId="5B6CCA89"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14</w:t>
            </w:r>
          </w:p>
        </w:tc>
        <w:tc>
          <w:tcPr>
            <w:tcW w:w="1858" w:type="dxa"/>
            <w:shd w:val="clear" w:color="000000" w:fill="FFFFFF"/>
            <w:noWrap/>
            <w:vAlign w:val="center"/>
            <w:hideMark/>
          </w:tcPr>
          <w:p w14:paraId="77A2C99A"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TDA14.CSDL</w:t>
            </w:r>
          </w:p>
        </w:tc>
        <w:tc>
          <w:tcPr>
            <w:tcW w:w="3099" w:type="dxa"/>
            <w:shd w:val="clear" w:color="000000" w:fill="FFFFFF"/>
            <w:vAlign w:val="center"/>
            <w:hideMark/>
          </w:tcPr>
          <w:p w14:paraId="3B1CFF00"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biến đổi khí hậu</w:t>
            </w:r>
          </w:p>
        </w:tc>
        <w:tc>
          <w:tcPr>
            <w:tcW w:w="1346" w:type="dxa"/>
            <w:shd w:val="clear" w:color="000000" w:fill="FFFFFF"/>
            <w:vAlign w:val="center"/>
            <w:hideMark/>
          </w:tcPr>
          <w:p w14:paraId="669FBD9C"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Biến đổi khí hậu</w:t>
            </w:r>
          </w:p>
        </w:tc>
        <w:tc>
          <w:tcPr>
            <w:tcW w:w="1631" w:type="dxa"/>
            <w:shd w:val="clear" w:color="000000" w:fill="FFFFFF"/>
            <w:vAlign w:val="center"/>
            <w:hideMark/>
          </w:tcPr>
          <w:p w14:paraId="1939E65C"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0D709D94"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15517997" w14:textId="76B68D7A" w:rsidTr="00052C0D">
        <w:trPr>
          <w:trHeight w:val="20"/>
        </w:trPr>
        <w:tc>
          <w:tcPr>
            <w:tcW w:w="708" w:type="dxa"/>
            <w:shd w:val="clear" w:color="000000" w:fill="FFFFFF"/>
            <w:noWrap/>
            <w:vAlign w:val="center"/>
            <w:hideMark/>
          </w:tcPr>
          <w:p w14:paraId="78E0B9AA"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15</w:t>
            </w:r>
          </w:p>
        </w:tc>
        <w:tc>
          <w:tcPr>
            <w:tcW w:w="1858" w:type="dxa"/>
            <w:shd w:val="clear" w:color="000000" w:fill="FFFFFF"/>
            <w:noWrap/>
            <w:vAlign w:val="center"/>
            <w:hideMark/>
          </w:tcPr>
          <w:p w14:paraId="603FB7BA"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TDA15.CSDL</w:t>
            </w:r>
          </w:p>
        </w:tc>
        <w:tc>
          <w:tcPr>
            <w:tcW w:w="3099" w:type="dxa"/>
            <w:shd w:val="clear" w:color="000000" w:fill="FFFFFF"/>
            <w:vAlign w:val="center"/>
            <w:hideMark/>
          </w:tcPr>
          <w:p w14:paraId="077835E9"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thủy lợi</w:t>
            </w:r>
          </w:p>
        </w:tc>
        <w:tc>
          <w:tcPr>
            <w:tcW w:w="1346" w:type="dxa"/>
            <w:shd w:val="clear" w:color="000000" w:fill="FFFFFF"/>
            <w:vAlign w:val="center"/>
            <w:hideMark/>
          </w:tcPr>
          <w:p w14:paraId="36BE7E21"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 xml:space="preserve">Cục Quản lý và Xây dựng công trình thủy </w:t>
            </w:r>
            <w:r w:rsidRPr="00E92ABA">
              <w:rPr>
                <w:rFonts w:eastAsia="Times New Roman" w:cs="Times New Roman"/>
                <w:szCs w:val="28"/>
              </w:rPr>
              <w:lastRenderedPageBreak/>
              <w:t>lợi</w:t>
            </w:r>
          </w:p>
        </w:tc>
        <w:tc>
          <w:tcPr>
            <w:tcW w:w="1631" w:type="dxa"/>
            <w:shd w:val="clear" w:color="000000" w:fill="FFFFFF"/>
            <w:vAlign w:val="center"/>
            <w:hideMark/>
          </w:tcPr>
          <w:p w14:paraId="44F98DB5"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lastRenderedPageBreak/>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7E7CD056"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759CA7FD" w14:textId="33E0215B" w:rsidTr="00052C0D">
        <w:trPr>
          <w:trHeight w:val="20"/>
        </w:trPr>
        <w:tc>
          <w:tcPr>
            <w:tcW w:w="708" w:type="dxa"/>
            <w:shd w:val="clear" w:color="000000" w:fill="FFFFFF"/>
            <w:noWrap/>
            <w:vAlign w:val="center"/>
            <w:hideMark/>
          </w:tcPr>
          <w:p w14:paraId="71B2638E"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16</w:t>
            </w:r>
          </w:p>
        </w:tc>
        <w:tc>
          <w:tcPr>
            <w:tcW w:w="1858" w:type="dxa"/>
            <w:shd w:val="clear" w:color="000000" w:fill="FFFFFF"/>
            <w:noWrap/>
            <w:vAlign w:val="center"/>
            <w:hideMark/>
          </w:tcPr>
          <w:p w14:paraId="63A22649"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TDA16.CSDL</w:t>
            </w:r>
          </w:p>
        </w:tc>
        <w:tc>
          <w:tcPr>
            <w:tcW w:w="3099" w:type="dxa"/>
            <w:shd w:val="clear" w:color="000000" w:fill="FFFFFF"/>
            <w:vAlign w:val="center"/>
            <w:hideMark/>
          </w:tcPr>
          <w:p w14:paraId="5EA3A758"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quản lý đê điều và phòng, chống thiên tai</w:t>
            </w:r>
          </w:p>
        </w:tc>
        <w:tc>
          <w:tcPr>
            <w:tcW w:w="1346" w:type="dxa"/>
            <w:shd w:val="clear" w:color="000000" w:fill="FFFFFF"/>
            <w:vAlign w:val="center"/>
            <w:hideMark/>
          </w:tcPr>
          <w:p w14:paraId="0B69D33F"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Quản lý đê điều và Phòng, chống thiên tai</w:t>
            </w:r>
          </w:p>
        </w:tc>
        <w:tc>
          <w:tcPr>
            <w:tcW w:w="1631" w:type="dxa"/>
            <w:shd w:val="clear" w:color="000000" w:fill="FFFFFF"/>
            <w:vAlign w:val="center"/>
            <w:hideMark/>
          </w:tcPr>
          <w:p w14:paraId="75D9BDF3"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191FD78B"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7666F108" w14:textId="316F593E" w:rsidTr="00052C0D">
        <w:trPr>
          <w:trHeight w:val="20"/>
        </w:trPr>
        <w:tc>
          <w:tcPr>
            <w:tcW w:w="708" w:type="dxa"/>
            <w:shd w:val="clear" w:color="000000" w:fill="FFFFFF"/>
            <w:noWrap/>
            <w:vAlign w:val="center"/>
            <w:hideMark/>
          </w:tcPr>
          <w:p w14:paraId="15E59378"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17</w:t>
            </w:r>
          </w:p>
        </w:tc>
        <w:tc>
          <w:tcPr>
            <w:tcW w:w="1858" w:type="dxa"/>
            <w:shd w:val="clear" w:color="000000" w:fill="FFFFFF"/>
            <w:noWrap/>
            <w:vAlign w:val="center"/>
            <w:hideMark/>
          </w:tcPr>
          <w:p w14:paraId="23570E21"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TDA17.CSDL</w:t>
            </w:r>
          </w:p>
        </w:tc>
        <w:tc>
          <w:tcPr>
            <w:tcW w:w="3099" w:type="dxa"/>
            <w:shd w:val="clear" w:color="000000" w:fill="FFFFFF"/>
            <w:vAlign w:val="center"/>
            <w:hideMark/>
          </w:tcPr>
          <w:p w14:paraId="5DC5CFEB"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kinh tế hợp tác và phát triển nông thôn</w:t>
            </w:r>
          </w:p>
        </w:tc>
        <w:tc>
          <w:tcPr>
            <w:tcW w:w="1346" w:type="dxa"/>
            <w:shd w:val="clear" w:color="000000" w:fill="FFFFFF"/>
            <w:vAlign w:val="center"/>
            <w:hideMark/>
          </w:tcPr>
          <w:p w14:paraId="3B5B8476"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Cục Kinh tế hợp tác và Phát triển nông thôn</w:t>
            </w:r>
          </w:p>
        </w:tc>
        <w:tc>
          <w:tcPr>
            <w:tcW w:w="1631" w:type="dxa"/>
            <w:shd w:val="clear" w:color="000000" w:fill="FFFFFF"/>
            <w:vAlign w:val="center"/>
            <w:hideMark/>
          </w:tcPr>
          <w:p w14:paraId="40F56448"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3A053FA2"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693D04A5" w14:textId="2E96A1F0" w:rsidTr="00052C0D">
        <w:trPr>
          <w:trHeight w:val="20"/>
        </w:trPr>
        <w:tc>
          <w:tcPr>
            <w:tcW w:w="708" w:type="dxa"/>
            <w:shd w:val="clear" w:color="000000" w:fill="FFFFFF"/>
            <w:noWrap/>
            <w:vAlign w:val="center"/>
            <w:hideMark/>
          </w:tcPr>
          <w:p w14:paraId="6639AF2C"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18</w:t>
            </w:r>
          </w:p>
        </w:tc>
        <w:tc>
          <w:tcPr>
            <w:tcW w:w="1858" w:type="dxa"/>
            <w:shd w:val="clear" w:color="000000" w:fill="FFFFFF"/>
            <w:noWrap/>
            <w:vAlign w:val="center"/>
            <w:hideMark/>
          </w:tcPr>
          <w:p w14:paraId="4E022125"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TDA18.CSDL</w:t>
            </w:r>
          </w:p>
        </w:tc>
        <w:tc>
          <w:tcPr>
            <w:tcW w:w="3099" w:type="dxa"/>
            <w:shd w:val="clear" w:color="000000" w:fill="FFFFFF"/>
            <w:vAlign w:val="center"/>
            <w:hideMark/>
          </w:tcPr>
          <w:p w14:paraId="42BE7370"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chất lượng, chế biến và phát triển thị trường</w:t>
            </w:r>
          </w:p>
        </w:tc>
        <w:tc>
          <w:tcPr>
            <w:tcW w:w="1346" w:type="dxa"/>
            <w:shd w:val="clear" w:color="000000" w:fill="FFFFFF"/>
            <w:vAlign w:val="center"/>
            <w:hideMark/>
          </w:tcPr>
          <w:p w14:paraId="2C93985E"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Chất lượng, Chế biến và Phát triển thị trường</w:t>
            </w:r>
          </w:p>
        </w:tc>
        <w:tc>
          <w:tcPr>
            <w:tcW w:w="1631" w:type="dxa"/>
            <w:shd w:val="clear" w:color="000000" w:fill="FFFFFF"/>
            <w:vAlign w:val="center"/>
            <w:hideMark/>
          </w:tcPr>
          <w:p w14:paraId="35492571"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5033AB3C"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5322E72B" w14:textId="3920077D" w:rsidTr="00052C0D">
        <w:trPr>
          <w:trHeight w:val="20"/>
        </w:trPr>
        <w:tc>
          <w:tcPr>
            <w:tcW w:w="708" w:type="dxa"/>
            <w:shd w:val="clear" w:color="000000" w:fill="FFFFFF"/>
            <w:noWrap/>
            <w:vAlign w:val="center"/>
            <w:hideMark/>
          </w:tcPr>
          <w:p w14:paraId="64E824B3"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19</w:t>
            </w:r>
          </w:p>
        </w:tc>
        <w:tc>
          <w:tcPr>
            <w:tcW w:w="1858" w:type="dxa"/>
            <w:shd w:val="clear" w:color="000000" w:fill="FFFFFF"/>
            <w:noWrap/>
            <w:vAlign w:val="center"/>
            <w:hideMark/>
          </w:tcPr>
          <w:p w14:paraId="38D4E369"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TDA19.CSDL</w:t>
            </w:r>
          </w:p>
        </w:tc>
        <w:tc>
          <w:tcPr>
            <w:tcW w:w="3099" w:type="dxa"/>
            <w:shd w:val="clear" w:color="000000" w:fill="FFFFFF"/>
            <w:vAlign w:val="center"/>
            <w:hideMark/>
          </w:tcPr>
          <w:p w14:paraId="5A24FAB3"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lĩnh vực khuyến nông</w:t>
            </w:r>
          </w:p>
        </w:tc>
        <w:tc>
          <w:tcPr>
            <w:tcW w:w="1346" w:type="dxa"/>
            <w:shd w:val="clear" w:color="000000" w:fill="FFFFFF"/>
            <w:vAlign w:val="center"/>
            <w:hideMark/>
          </w:tcPr>
          <w:p w14:paraId="7868DD69"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Trung tâm Khuyến nông</w:t>
            </w:r>
          </w:p>
        </w:tc>
        <w:tc>
          <w:tcPr>
            <w:tcW w:w="1631" w:type="dxa"/>
            <w:shd w:val="clear" w:color="000000" w:fill="FFFFFF"/>
            <w:vAlign w:val="center"/>
            <w:hideMark/>
          </w:tcPr>
          <w:p w14:paraId="6A02EB0B"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r w:rsidRPr="00E92ABA">
              <w:rPr>
                <w:rFonts w:eastAsia="Times New Roman" w:cs="Times New Roman"/>
                <w:szCs w:val="28"/>
              </w:rPr>
              <w:br/>
              <w:t>Các đơn vị chuyên ngành</w:t>
            </w:r>
          </w:p>
        </w:tc>
        <w:tc>
          <w:tcPr>
            <w:tcW w:w="1134" w:type="dxa"/>
            <w:shd w:val="clear" w:color="000000" w:fill="FFFFFF"/>
            <w:noWrap/>
            <w:vAlign w:val="center"/>
            <w:hideMark/>
          </w:tcPr>
          <w:p w14:paraId="55024521"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5/2026</w:t>
            </w:r>
          </w:p>
        </w:tc>
      </w:tr>
      <w:tr w:rsidR="0085785E" w:rsidRPr="00E92ABA" w14:paraId="297D00E5" w14:textId="4202F1E7" w:rsidTr="00052C0D">
        <w:trPr>
          <w:trHeight w:val="20"/>
        </w:trPr>
        <w:tc>
          <w:tcPr>
            <w:tcW w:w="708" w:type="dxa"/>
            <w:shd w:val="clear" w:color="000000" w:fill="FFFFFF"/>
            <w:noWrap/>
            <w:vAlign w:val="center"/>
            <w:hideMark/>
          </w:tcPr>
          <w:p w14:paraId="7D0B30D6"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20</w:t>
            </w:r>
          </w:p>
        </w:tc>
        <w:tc>
          <w:tcPr>
            <w:tcW w:w="1858" w:type="dxa"/>
            <w:shd w:val="clear" w:color="000000" w:fill="FFFFFF"/>
            <w:noWrap/>
            <w:vAlign w:val="center"/>
            <w:hideMark/>
          </w:tcPr>
          <w:p w14:paraId="315D883D"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TDA20.CSDL</w:t>
            </w:r>
          </w:p>
        </w:tc>
        <w:tc>
          <w:tcPr>
            <w:tcW w:w="3099" w:type="dxa"/>
            <w:shd w:val="clear" w:color="000000" w:fill="FFFFFF"/>
            <w:vAlign w:val="center"/>
            <w:hideMark/>
          </w:tcPr>
          <w:p w14:paraId="6C4067CC" w14:textId="77777777" w:rsidR="0085785E" w:rsidRPr="00E92ABA" w:rsidRDefault="0085785E" w:rsidP="009E4F45">
            <w:pPr>
              <w:spacing w:before="0" w:after="0" w:line="240" w:lineRule="auto"/>
              <w:ind w:firstLine="0"/>
              <w:rPr>
                <w:rFonts w:eastAsia="Times New Roman" w:cs="Times New Roman"/>
                <w:szCs w:val="28"/>
              </w:rPr>
            </w:pPr>
            <w:r w:rsidRPr="00E92ABA">
              <w:rPr>
                <w:rFonts w:eastAsia="Times New Roman" w:cs="Times New Roman"/>
                <w:szCs w:val="28"/>
              </w:rPr>
              <w:t>Xây dựng, hoàn thiện CSDL, nền tảng số ngành nông nghiệp và môi trường</w:t>
            </w:r>
          </w:p>
        </w:tc>
        <w:tc>
          <w:tcPr>
            <w:tcW w:w="1346" w:type="dxa"/>
            <w:shd w:val="clear" w:color="000000" w:fill="FFFFFF"/>
            <w:vAlign w:val="center"/>
            <w:hideMark/>
          </w:tcPr>
          <w:p w14:paraId="504C9066"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p>
        </w:tc>
        <w:tc>
          <w:tcPr>
            <w:tcW w:w="1631" w:type="dxa"/>
            <w:shd w:val="clear" w:color="000000" w:fill="FFFFFF"/>
            <w:vAlign w:val="center"/>
            <w:hideMark/>
          </w:tcPr>
          <w:p w14:paraId="244C7E49"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Các đơn vị chuyên ngành</w:t>
            </w:r>
          </w:p>
        </w:tc>
        <w:tc>
          <w:tcPr>
            <w:tcW w:w="1134" w:type="dxa"/>
            <w:shd w:val="clear" w:color="000000" w:fill="FFFFFF"/>
            <w:noWrap/>
            <w:vAlign w:val="center"/>
            <w:hideMark/>
          </w:tcPr>
          <w:p w14:paraId="7257B30D"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7/2026</w:t>
            </w:r>
          </w:p>
        </w:tc>
      </w:tr>
      <w:tr w:rsidR="00052C0D" w:rsidRPr="00E92ABA" w14:paraId="68A865AC" w14:textId="3F5418CF" w:rsidTr="00052C0D">
        <w:trPr>
          <w:trHeight w:val="20"/>
        </w:trPr>
        <w:tc>
          <w:tcPr>
            <w:tcW w:w="708" w:type="dxa"/>
            <w:shd w:val="clear" w:color="000000" w:fill="FFFFFF"/>
            <w:noWrap/>
            <w:vAlign w:val="center"/>
            <w:hideMark/>
          </w:tcPr>
          <w:p w14:paraId="3B981EBE" w14:textId="77777777" w:rsidR="00052C0D" w:rsidRPr="00E92ABA" w:rsidRDefault="00052C0D" w:rsidP="009E4F45">
            <w:pPr>
              <w:spacing w:before="0" w:after="0" w:line="240" w:lineRule="auto"/>
              <w:ind w:firstLine="0"/>
              <w:jc w:val="center"/>
              <w:rPr>
                <w:rFonts w:eastAsia="Times New Roman" w:cs="Times New Roman"/>
                <w:b/>
                <w:bCs/>
                <w:szCs w:val="28"/>
              </w:rPr>
            </w:pPr>
            <w:r w:rsidRPr="00E92ABA">
              <w:rPr>
                <w:rFonts w:eastAsia="Times New Roman" w:cs="Times New Roman"/>
                <w:b/>
                <w:bCs/>
                <w:szCs w:val="28"/>
              </w:rPr>
              <w:t>III</w:t>
            </w:r>
          </w:p>
        </w:tc>
        <w:tc>
          <w:tcPr>
            <w:tcW w:w="7934" w:type="dxa"/>
            <w:gridSpan w:val="4"/>
            <w:shd w:val="clear" w:color="000000" w:fill="FFFFFF"/>
            <w:vAlign w:val="center"/>
            <w:hideMark/>
          </w:tcPr>
          <w:p w14:paraId="66D5AFB6" w14:textId="0D57EBA8" w:rsidR="00052C0D" w:rsidRPr="00052C0D" w:rsidRDefault="00052C0D" w:rsidP="009E4F45">
            <w:pPr>
              <w:spacing w:before="0" w:after="0" w:line="240" w:lineRule="auto"/>
              <w:ind w:firstLine="0"/>
              <w:jc w:val="left"/>
              <w:rPr>
                <w:rFonts w:eastAsia="Times New Roman" w:cs="Times New Roman"/>
                <w:b/>
                <w:bCs/>
                <w:szCs w:val="28"/>
              </w:rPr>
            </w:pPr>
            <w:r w:rsidRPr="00E92ABA">
              <w:rPr>
                <w:rFonts w:eastAsia="Times New Roman" w:cs="Times New Roman"/>
                <w:b/>
                <w:bCs/>
                <w:szCs w:val="28"/>
              </w:rPr>
              <w:t>Phát triển nền tảng dữ liệu, ứng dụng số dùng chung và Đầu tư nâng cấp, mở rộng hạ tầng dữ liệu</w:t>
            </w:r>
          </w:p>
        </w:tc>
        <w:tc>
          <w:tcPr>
            <w:tcW w:w="1134" w:type="dxa"/>
            <w:shd w:val="clear" w:color="000000" w:fill="FFFFFF"/>
            <w:noWrap/>
            <w:vAlign w:val="center"/>
            <w:hideMark/>
          </w:tcPr>
          <w:p w14:paraId="0282A2B3" w14:textId="77777777" w:rsidR="00052C0D" w:rsidRPr="00E92ABA" w:rsidRDefault="00052C0D" w:rsidP="009E4F45">
            <w:pPr>
              <w:spacing w:before="0" w:after="0" w:line="240" w:lineRule="auto"/>
              <w:ind w:firstLine="0"/>
              <w:jc w:val="center"/>
              <w:rPr>
                <w:rFonts w:eastAsia="Times New Roman" w:cs="Times New Roman"/>
                <w:szCs w:val="28"/>
              </w:rPr>
            </w:pPr>
            <w:r w:rsidRPr="00E92ABA">
              <w:rPr>
                <w:rFonts w:eastAsia="Times New Roman" w:cs="Times New Roman"/>
                <w:szCs w:val="28"/>
              </w:rPr>
              <w:t> </w:t>
            </w:r>
          </w:p>
        </w:tc>
      </w:tr>
      <w:tr w:rsidR="0085785E" w:rsidRPr="00E92ABA" w14:paraId="2EF787DD" w14:textId="631F9577" w:rsidTr="00052C0D">
        <w:trPr>
          <w:trHeight w:val="20"/>
        </w:trPr>
        <w:tc>
          <w:tcPr>
            <w:tcW w:w="708" w:type="dxa"/>
            <w:shd w:val="clear" w:color="000000" w:fill="FFFFFF"/>
            <w:noWrap/>
            <w:vAlign w:val="center"/>
            <w:hideMark/>
          </w:tcPr>
          <w:p w14:paraId="1F515D9E"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21</w:t>
            </w:r>
          </w:p>
        </w:tc>
        <w:tc>
          <w:tcPr>
            <w:tcW w:w="1858" w:type="dxa"/>
            <w:shd w:val="clear" w:color="000000" w:fill="FFFFFF"/>
            <w:noWrap/>
            <w:vAlign w:val="center"/>
            <w:hideMark/>
          </w:tcPr>
          <w:p w14:paraId="0F81309F" w14:textId="4CDA10B0"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TDA2</w:t>
            </w:r>
            <w:r w:rsidR="009D683C">
              <w:rPr>
                <w:rFonts w:eastAsia="Times New Roman" w:cs="Times New Roman"/>
                <w:szCs w:val="28"/>
              </w:rPr>
              <w:t>1</w:t>
            </w:r>
            <w:r w:rsidRPr="00E92ABA">
              <w:rPr>
                <w:rFonts w:eastAsia="Times New Roman" w:cs="Times New Roman"/>
                <w:szCs w:val="28"/>
              </w:rPr>
              <w:t>.CSDL</w:t>
            </w:r>
          </w:p>
        </w:tc>
        <w:tc>
          <w:tcPr>
            <w:tcW w:w="3099" w:type="dxa"/>
            <w:shd w:val="clear" w:color="000000" w:fill="FFFFFF"/>
            <w:vAlign w:val="center"/>
            <w:hideMark/>
          </w:tcPr>
          <w:p w14:paraId="6A32FC68"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Phát triển nền tảng dữ liệu, ứng dụng số dùng chung và đầu tư nâng cấp, mở rộng hạ tầng dữ liệu</w:t>
            </w:r>
          </w:p>
        </w:tc>
        <w:tc>
          <w:tcPr>
            <w:tcW w:w="1346" w:type="dxa"/>
            <w:shd w:val="clear" w:color="000000" w:fill="FFFFFF"/>
            <w:vAlign w:val="center"/>
            <w:hideMark/>
          </w:tcPr>
          <w:p w14:paraId="38DE3F3A"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Cục Chuyển đổi số</w:t>
            </w:r>
          </w:p>
        </w:tc>
        <w:tc>
          <w:tcPr>
            <w:tcW w:w="1631" w:type="dxa"/>
            <w:shd w:val="clear" w:color="000000" w:fill="FFFFFF"/>
            <w:vAlign w:val="center"/>
            <w:hideMark/>
          </w:tcPr>
          <w:p w14:paraId="412C55C8" w14:textId="77777777" w:rsidR="0085785E" w:rsidRPr="00E92ABA" w:rsidRDefault="0085785E" w:rsidP="009E4F45">
            <w:pPr>
              <w:spacing w:before="0" w:after="0" w:line="240" w:lineRule="auto"/>
              <w:ind w:firstLine="0"/>
              <w:jc w:val="left"/>
              <w:rPr>
                <w:rFonts w:eastAsia="Times New Roman" w:cs="Times New Roman"/>
                <w:szCs w:val="28"/>
              </w:rPr>
            </w:pPr>
            <w:r w:rsidRPr="00E92ABA">
              <w:rPr>
                <w:rFonts w:eastAsia="Times New Roman" w:cs="Times New Roman"/>
                <w:szCs w:val="28"/>
              </w:rPr>
              <w:t>Các đơn vị chuyên ngành</w:t>
            </w:r>
          </w:p>
        </w:tc>
        <w:tc>
          <w:tcPr>
            <w:tcW w:w="1134" w:type="dxa"/>
            <w:shd w:val="clear" w:color="000000" w:fill="FFFFFF"/>
            <w:noWrap/>
            <w:vAlign w:val="center"/>
            <w:hideMark/>
          </w:tcPr>
          <w:p w14:paraId="2821AD06" w14:textId="77777777" w:rsidR="0085785E" w:rsidRPr="00E92ABA" w:rsidRDefault="0085785E" w:rsidP="009E4F45">
            <w:pPr>
              <w:spacing w:before="0" w:after="0" w:line="240" w:lineRule="auto"/>
              <w:ind w:firstLine="0"/>
              <w:jc w:val="center"/>
              <w:rPr>
                <w:rFonts w:eastAsia="Times New Roman" w:cs="Times New Roman"/>
                <w:szCs w:val="28"/>
              </w:rPr>
            </w:pPr>
            <w:r w:rsidRPr="00E92ABA">
              <w:rPr>
                <w:rFonts w:eastAsia="Times New Roman" w:cs="Times New Roman"/>
                <w:szCs w:val="28"/>
              </w:rPr>
              <w:t>Tháng 7/2026</w:t>
            </w:r>
          </w:p>
        </w:tc>
      </w:tr>
    </w:tbl>
    <w:p w14:paraId="686D20CA" w14:textId="3DAB94B0" w:rsidR="000224D8" w:rsidRPr="00E92ABA" w:rsidRDefault="002B25FF" w:rsidP="0097245B">
      <w:pPr>
        <w:pStyle w:val="Heading3"/>
        <w:keepNext w:val="0"/>
        <w:keepLines w:val="0"/>
        <w:numPr>
          <w:ilvl w:val="1"/>
          <w:numId w:val="14"/>
        </w:numPr>
        <w:tabs>
          <w:tab w:val="left" w:pos="567"/>
        </w:tabs>
        <w:ind w:left="0" w:firstLine="0"/>
        <w:rPr>
          <w:rFonts w:eastAsia="Times New Roman" w:cs="Times New Roman"/>
          <w:bCs/>
          <w:szCs w:val="28"/>
        </w:rPr>
      </w:pPr>
      <w:bookmarkStart w:id="69" w:name="_Toc220515021"/>
      <w:r w:rsidRPr="00E92ABA">
        <w:rPr>
          <w:rFonts w:eastAsia="Times New Roman" w:cs="Times New Roman"/>
          <w:bCs/>
          <w:szCs w:val="28"/>
        </w:rPr>
        <w:t>Phân công trách nhiệm của Đơn vị chủ trì, đơn vị phối hợp thực hiện</w:t>
      </w:r>
      <w:bookmarkEnd w:id="69"/>
    </w:p>
    <w:p w14:paraId="1F6523F9" w14:textId="759ACF7D" w:rsidR="004C412F" w:rsidRPr="00E92ABA" w:rsidRDefault="00052C0D" w:rsidP="009E4F45">
      <w:pPr>
        <w:spacing w:before="120" w:after="120" w:line="360" w:lineRule="exact"/>
        <w:rPr>
          <w:rFonts w:eastAsia="Times New Roman" w:cs="Times New Roman"/>
          <w:bCs/>
          <w:szCs w:val="28"/>
        </w:rPr>
      </w:pPr>
      <w:r>
        <w:rPr>
          <w:rFonts w:eastAsia="Times New Roman" w:cs="Times New Roman"/>
          <w:bCs/>
          <w:szCs w:val="28"/>
        </w:rPr>
        <w:t xml:space="preserve">- </w:t>
      </w:r>
      <w:bookmarkStart w:id="70" w:name="_Toc220421371"/>
      <w:r w:rsidR="004C412F" w:rsidRPr="00E92ABA">
        <w:rPr>
          <w:rFonts w:eastAsia="Times New Roman" w:cs="Times New Roman"/>
          <w:bCs/>
          <w:szCs w:val="28"/>
        </w:rPr>
        <w:t>Đơn vị chủ trì thực hiện: Cục Chuyển đổi số. Chủ trì thực hiện các nội dung:</w:t>
      </w:r>
      <w:bookmarkEnd w:id="70"/>
    </w:p>
    <w:p w14:paraId="0621B7F1" w14:textId="458C500B" w:rsidR="004C412F" w:rsidRPr="00E92ABA" w:rsidRDefault="00660040" w:rsidP="009E4F45">
      <w:pPr>
        <w:numPr>
          <w:ilvl w:val="0"/>
          <w:numId w:val="4"/>
        </w:numPr>
        <w:tabs>
          <w:tab w:val="left" w:pos="993"/>
        </w:tabs>
        <w:spacing w:before="60" w:after="60" w:line="312" w:lineRule="auto"/>
        <w:ind w:left="0" w:firstLine="709"/>
        <w:rPr>
          <w:szCs w:val="28"/>
        </w:rPr>
      </w:pPr>
      <w:r w:rsidRPr="00E92ABA">
        <w:rPr>
          <w:szCs w:val="28"/>
        </w:rPr>
        <w:t>Xây dựng, hoàn thiện khung pháp lý về dữ liệu và Đào tạo, tập huấn, tuyên truyền</w:t>
      </w:r>
      <w:r w:rsidR="004C412F" w:rsidRPr="00E92ABA">
        <w:rPr>
          <w:szCs w:val="28"/>
        </w:rPr>
        <w:t>.</w:t>
      </w:r>
    </w:p>
    <w:p w14:paraId="26B7DDC2" w14:textId="79BCDB91" w:rsidR="005D57D9" w:rsidRPr="00E92ABA" w:rsidRDefault="005D57D9" w:rsidP="009E4F45">
      <w:pPr>
        <w:numPr>
          <w:ilvl w:val="0"/>
          <w:numId w:val="4"/>
        </w:numPr>
        <w:tabs>
          <w:tab w:val="left" w:pos="993"/>
        </w:tabs>
        <w:spacing w:before="60" w:after="60" w:line="312" w:lineRule="auto"/>
        <w:ind w:left="0" w:firstLine="709"/>
        <w:rPr>
          <w:szCs w:val="28"/>
        </w:rPr>
      </w:pPr>
      <w:r w:rsidRPr="00E92ABA">
        <w:rPr>
          <w:szCs w:val="28"/>
        </w:rPr>
        <w:lastRenderedPageBreak/>
        <w:t xml:space="preserve">Xây dựng, hoàn thiện CSDL, </w:t>
      </w:r>
      <w:r w:rsidR="0093051C" w:rsidRPr="00E92ABA">
        <w:rPr>
          <w:szCs w:val="28"/>
        </w:rPr>
        <w:t>nền tảng số</w:t>
      </w:r>
      <w:r w:rsidRPr="00E92ABA">
        <w:rPr>
          <w:szCs w:val="28"/>
        </w:rPr>
        <w:t xml:space="preserve"> ngành nông nghiệp</w:t>
      </w:r>
      <w:r w:rsidR="0093051C" w:rsidRPr="00E92ABA">
        <w:rPr>
          <w:szCs w:val="28"/>
        </w:rPr>
        <w:t xml:space="preserve"> và môi trường.</w:t>
      </w:r>
    </w:p>
    <w:p w14:paraId="75A339E6" w14:textId="3967F473" w:rsidR="004C412F" w:rsidRPr="00E92ABA" w:rsidRDefault="00C75666" w:rsidP="009E4F45">
      <w:pPr>
        <w:numPr>
          <w:ilvl w:val="0"/>
          <w:numId w:val="4"/>
        </w:numPr>
        <w:tabs>
          <w:tab w:val="left" w:pos="993"/>
        </w:tabs>
        <w:spacing w:before="60" w:after="60" w:line="312" w:lineRule="auto"/>
        <w:ind w:left="0" w:firstLine="709"/>
        <w:rPr>
          <w:szCs w:val="28"/>
        </w:rPr>
      </w:pPr>
      <w:r w:rsidRPr="00E92ABA">
        <w:rPr>
          <w:szCs w:val="28"/>
        </w:rPr>
        <w:t>Phát triển nền tảng dữ liệu, ứng dụng số dùng chung và đầu tư nâng cấp, mở rộng hạ tầng dữ liệu</w:t>
      </w:r>
      <w:r w:rsidR="004C412F" w:rsidRPr="00E92ABA">
        <w:rPr>
          <w:szCs w:val="28"/>
        </w:rPr>
        <w:t>.</w:t>
      </w:r>
    </w:p>
    <w:p w14:paraId="47713F16" w14:textId="0A31C988" w:rsidR="004C412F" w:rsidRPr="00E92ABA" w:rsidRDefault="004C412F" w:rsidP="009E4F45">
      <w:pPr>
        <w:numPr>
          <w:ilvl w:val="0"/>
          <w:numId w:val="4"/>
        </w:numPr>
        <w:tabs>
          <w:tab w:val="left" w:pos="993"/>
        </w:tabs>
        <w:spacing w:before="60" w:after="60" w:line="312" w:lineRule="auto"/>
        <w:ind w:left="0" w:firstLine="709"/>
        <w:rPr>
          <w:szCs w:val="28"/>
        </w:rPr>
      </w:pPr>
      <w:r w:rsidRPr="00E92ABA">
        <w:rPr>
          <w:szCs w:val="28"/>
        </w:rPr>
        <w:t>Tổng hợp, báo cáo Bộ tiến độ thực hiện Dự án tổng thể.</w:t>
      </w:r>
    </w:p>
    <w:p w14:paraId="5E8E14D1" w14:textId="07ABDF72" w:rsidR="004C412F" w:rsidRPr="00E92ABA" w:rsidRDefault="00950602" w:rsidP="009E4F45">
      <w:pPr>
        <w:numPr>
          <w:ilvl w:val="0"/>
          <w:numId w:val="4"/>
        </w:numPr>
        <w:tabs>
          <w:tab w:val="left" w:pos="993"/>
        </w:tabs>
        <w:spacing w:before="60" w:after="60" w:line="312" w:lineRule="auto"/>
        <w:ind w:left="0" w:firstLine="709"/>
        <w:rPr>
          <w:szCs w:val="28"/>
        </w:rPr>
      </w:pPr>
      <w:r w:rsidRPr="00E92ABA">
        <w:rPr>
          <w:szCs w:val="28"/>
        </w:rPr>
        <w:t>Hướng dẫn</w:t>
      </w:r>
      <w:r w:rsidR="00C63130" w:rsidRPr="00E92ABA">
        <w:rPr>
          <w:szCs w:val="28"/>
        </w:rPr>
        <w:t xml:space="preserve"> các đơn vị chuyên ngành về</w:t>
      </w:r>
      <w:r w:rsidRPr="00E92ABA">
        <w:rPr>
          <w:szCs w:val="28"/>
        </w:rPr>
        <w:t xml:space="preserve"> kỹ thuật, giải pháp công nghệ xây dựng, hoàn thiện CSDL/</w:t>
      </w:r>
      <w:r w:rsidR="004622FA">
        <w:rPr>
          <w:szCs w:val="28"/>
        </w:rPr>
        <w:t>nền tảng số</w:t>
      </w:r>
      <w:r w:rsidRPr="00E92ABA">
        <w:rPr>
          <w:szCs w:val="28"/>
        </w:rPr>
        <w:t xml:space="preserve"> </w:t>
      </w:r>
      <w:r w:rsidR="00C63130" w:rsidRPr="00E92ABA">
        <w:rPr>
          <w:szCs w:val="28"/>
        </w:rPr>
        <w:t xml:space="preserve">và phối hợp </w:t>
      </w:r>
      <w:r w:rsidR="004C412F" w:rsidRPr="00E92ABA">
        <w:rPr>
          <w:szCs w:val="28"/>
        </w:rPr>
        <w:t>nội dung có liên quan khác.</w:t>
      </w:r>
    </w:p>
    <w:p w14:paraId="0BC1905D" w14:textId="030E15B2" w:rsidR="004C412F" w:rsidRPr="00E92ABA" w:rsidRDefault="004C412F" w:rsidP="009E4F45">
      <w:pPr>
        <w:tabs>
          <w:tab w:val="left" w:pos="993"/>
        </w:tabs>
        <w:spacing w:before="60" w:after="60" w:line="312" w:lineRule="auto"/>
        <w:ind w:firstLine="709"/>
        <w:rPr>
          <w:szCs w:val="28"/>
        </w:rPr>
      </w:pPr>
      <w:r w:rsidRPr="00E92ABA">
        <w:rPr>
          <w:szCs w:val="28"/>
        </w:rPr>
        <w:t>- Đơn vị phối hợp: Các đơn vị trực thuộc Bộ, phân nhóm theo lĩnh vực. Các Cục (phụ trách quản lý nhà nước các lĩnh vực chuyên ngành) có trách nhiệm:</w:t>
      </w:r>
    </w:p>
    <w:p w14:paraId="1BCBEB9F" w14:textId="5D2759C7" w:rsidR="004C412F" w:rsidRPr="00E92ABA" w:rsidRDefault="004C412F" w:rsidP="009E4F45">
      <w:pPr>
        <w:tabs>
          <w:tab w:val="left" w:pos="993"/>
        </w:tabs>
        <w:spacing w:before="60" w:after="60" w:line="312" w:lineRule="auto"/>
        <w:ind w:firstLine="709"/>
        <w:rPr>
          <w:szCs w:val="28"/>
        </w:rPr>
      </w:pPr>
      <w:r w:rsidRPr="00E92ABA">
        <w:rPr>
          <w:szCs w:val="28"/>
        </w:rPr>
        <w:t xml:space="preserve">+ Chủ trì thực hiện các </w:t>
      </w:r>
      <w:r w:rsidR="005D57D9" w:rsidRPr="00E92ABA">
        <w:rPr>
          <w:szCs w:val="28"/>
        </w:rPr>
        <w:t>dự án thành phần</w:t>
      </w:r>
      <w:r w:rsidRPr="00E92ABA">
        <w:rPr>
          <w:szCs w:val="28"/>
        </w:rPr>
        <w:t xml:space="preserve"> về xây dựng</w:t>
      </w:r>
      <w:r w:rsidR="005D57D9" w:rsidRPr="00E92ABA">
        <w:rPr>
          <w:szCs w:val="28"/>
        </w:rPr>
        <w:t xml:space="preserve">, hoàn thiện CSDL, </w:t>
      </w:r>
      <w:r w:rsidR="0093051C" w:rsidRPr="00E92ABA">
        <w:rPr>
          <w:szCs w:val="28"/>
        </w:rPr>
        <w:t>nền tảng số</w:t>
      </w:r>
      <w:r w:rsidR="005D57D9" w:rsidRPr="00E92ABA">
        <w:rPr>
          <w:szCs w:val="28"/>
        </w:rPr>
        <w:t xml:space="preserve"> </w:t>
      </w:r>
      <w:r w:rsidRPr="00E92ABA">
        <w:rPr>
          <w:szCs w:val="28"/>
        </w:rPr>
        <w:t>các lĩnh vực.</w:t>
      </w:r>
    </w:p>
    <w:p w14:paraId="791AF033" w14:textId="77777777" w:rsidR="004C412F" w:rsidRPr="00E92ABA" w:rsidRDefault="004C412F" w:rsidP="009E4F45">
      <w:pPr>
        <w:tabs>
          <w:tab w:val="left" w:pos="993"/>
        </w:tabs>
        <w:spacing w:before="60" w:after="60" w:line="312" w:lineRule="auto"/>
        <w:ind w:firstLine="709"/>
        <w:rPr>
          <w:szCs w:val="28"/>
        </w:rPr>
      </w:pPr>
      <w:r w:rsidRPr="00E92ABA">
        <w:rPr>
          <w:szCs w:val="28"/>
        </w:rPr>
        <w:t>+ Báo cáo tiến độ thực hiện các tiểu dự án cho đơn vị chủ trì.</w:t>
      </w:r>
    </w:p>
    <w:p w14:paraId="197DD2A2" w14:textId="355BC549" w:rsidR="004C412F" w:rsidRPr="00E92ABA" w:rsidRDefault="004C412F" w:rsidP="009E4F45">
      <w:pPr>
        <w:tabs>
          <w:tab w:val="left" w:pos="993"/>
        </w:tabs>
        <w:spacing w:before="60" w:after="60" w:line="312" w:lineRule="auto"/>
        <w:ind w:firstLine="709"/>
      </w:pPr>
      <w:r w:rsidRPr="00E92ABA">
        <w:rPr>
          <w:szCs w:val="28"/>
        </w:rPr>
        <w:t xml:space="preserve">+ Phối hợp với Cục </w:t>
      </w:r>
      <w:r w:rsidR="005D57D9" w:rsidRPr="00E92ABA">
        <w:rPr>
          <w:szCs w:val="28"/>
        </w:rPr>
        <w:t xml:space="preserve">Chuyển đổi số </w:t>
      </w:r>
      <w:r w:rsidRPr="00E92ABA">
        <w:t xml:space="preserve">kết nối, đồng bộ </w:t>
      </w:r>
      <w:r w:rsidR="005D57D9" w:rsidRPr="00E92ABA">
        <w:t>dữ liệu dùng chung, tổng hợp nông nghiệp và môi trường</w:t>
      </w:r>
      <w:r w:rsidRPr="00E92ABA">
        <w:t>.</w:t>
      </w:r>
    </w:p>
    <w:p w14:paraId="0B065F4E" w14:textId="77777777" w:rsidR="004C412F" w:rsidRPr="00E92ABA" w:rsidRDefault="004C412F" w:rsidP="009E4F45">
      <w:pPr>
        <w:tabs>
          <w:tab w:val="left" w:pos="993"/>
        </w:tabs>
        <w:spacing w:before="60" w:after="60" w:line="312" w:lineRule="auto"/>
        <w:ind w:firstLine="709"/>
        <w:rPr>
          <w:szCs w:val="28"/>
        </w:rPr>
      </w:pPr>
      <w:r w:rsidRPr="00E92ABA">
        <w:t>+ Thực hiện các nội dung khác có liên quan.</w:t>
      </w:r>
    </w:p>
    <w:p w14:paraId="73709451" w14:textId="02E746D8" w:rsidR="00216B4E" w:rsidRPr="00E92ABA" w:rsidRDefault="00216B4E" w:rsidP="009E4F45">
      <w:pPr>
        <w:spacing w:before="120" w:after="240" w:line="360" w:lineRule="exact"/>
      </w:pPr>
      <w:r w:rsidRPr="00E92ABA">
        <w:rPr>
          <w:lang w:val="sv-SE"/>
        </w:rPr>
        <w:t>Cục</w:t>
      </w:r>
      <w:r w:rsidRPr="00E92ABA">
        <w:t xml:space="preserve"> Chuyển đổi số kính trình Bộ Nông nghiệp và Môi trường xem xét, quyết định chủ trương đầu tư dự án “</w:t>
      </w:r>
      <w:r w:rsidR="000A0975" w:rsidRPr="00E92ABA">
        <w:rPr>
          <w:rFonts w:cs="Times New Roman"/>
          <w:szCs w:val="28"/>
        </w:rPr>
        <w:t>Xây dựng, hoàn thiện cơ sở dữ liệu nông nghiệp và môi trường kết nối liên thông với các bộ, ngành, địa phương</w:t>
      </w:r>
      <w:r w:rsidRPr="00E92ABA">
        <w:t>”.</w:t>
      </w:r>
    </w:p>
    <w:tbl>
      <w:tblPr>
        <w:tblW w:w="9214" w:type="dxa"/>
        <w:tblInd w:w="108" w:type="dxa"/>
        <w:tblLook w:val="01E0" w:firstRow="1" w:lastRow="1" w:firstColumn="1" w:lastColumn="1" w:noHBand="0" w:noVBand="0"/>
      </w:tblPr>
      <w:tblGrid>
        <w:gridCol w:w="4262"/>
        <w:gridCol w:w="4952"/>
      </w:tblGrid>
      <w:tr w:rsidR="004413B9" w:rsidRPr="00E92ABA" w14:paraId="75AAB94F" w14:textId="77777777" w:rsidTr="005C7D0E">
        <w:tc>
          <w:tcPr>
            <w:tcW w:w="4262" w:type="dxa"/>
            <w:vMerge w:val="restart"/>
          </w:tcPr>
          <w:p w14:paraId="5C6315DF" w14:textId="562954E7" w:rsidR="00BD0F1C" w:rsidRPr="00E92ABA" w:rsidRDefault="00BD0F1C" w:rsidP="009E4F45">
            <w:pPr>
              <w:spacing w:line="240" w:lineRule="auto"/>
              <w:ind w:firstLine="0"/>
              <w:rPr>
                <w:szCs w:val="28"/>
                <w:lang w:val="nl-NL"/>
              </w:rPr>
            </w:pPr>
          </w:p>
        </w:tc>
        <w:tc>
          <w:tcPr>
            <w:tcW w:w="4952" w:type="dxa"/>
          </w:tcPr>
          <w:p w14:paraId="36D071CE" w14:textId="41E23227" w:rsidR="00BD0F1C" w:rsidRPr="00E92ABA" w:rsidRDefault="00BD0F1C" w:rsidP="009E4F45">
            <w:pPr>
              <w:jc w:val="center"/>
              <w:rPr>
                <w:b/>
                <w:szCs w:val="28"/>
                <w:lang w:val="nl-NL"/>
              </w:rPr>
            </w:pPr>
            <w:r w:rsidRPr="00E92ABA">
              <w:rPr>
                <w:b/>
                <w:szCs w:val="28"/>
                <w:lang w:val="nl-NL"/>
              </w:rPr>
              <w:t>CỤC CHUYỂN ĐỔI SỐ</w:t>
            </w:r>
          </w:p>
        </w:tc>
      </w:tr>
      <w:tr w:rsidR="004413B9" w:rsidRPr="00E92ABA" w14:paraId="5303E5F1" w14:textId="77777777" w:rsidTr="005C7D0E">
        <w:trPr>
          <w:trHeight w:val="225"/>
        </w:trPr>
        <w:tc>
          <w:tcPr>
            <w:tcW w:w="4262" w:type="dxa"/>
            <w:vMerge/>
          </w:tcPr>
          <w:p w14:paraId="319404DC" w14:textId="77777777" w:rsidR="00BD0F1C" w:rsidRPr="00E92ABA" w:rsidRDefault="00BD0F1C" w:rsidP="009E4F45">
            <w:pPr>
              <w:rPr>
                <w:b/>
                <w:i/>
                <w:sz w:val="22"/>
              </w:rPr>
            </w:pPr>
          </w:p>
        </w:tc>
        <w:tc>
          <w:tcPr>
            <w:tcW w:w="4952" w:type="dxa"/>
          </w:tcPr>
          <w:p w14:paraId="765C6E64" w14:textId="233E2A1C" w:rsidR="00BD0F1C" w:rsidRPr="00E92ABA" w:rsidRDefault="00BD0F1C" w:rsidP="009E4F45">
            <w:pPr>
              <w:jc w:val="center"/>
              <w:rPr>
                <w:b/>
                <w:szCs w:val="28"/>
              </w:rPr>
            </w:pPr>
          </w:p>
        </w:tc>
      </w:tr>
      <w:tr w:rsidR="004413B9" w:rsidRPr="00E92ABA" w14:paraId="7BE101F0" w14:textId="77777777" w:rsidTr="005C7D0E">
        <w:tc>
          <w:tcPr>
            <w:tcW w:w="4262" w:type="dxa"/>
            <w:vMerge/>
          </w:tcPr>
          <w:p w14:paraId="579932E1" w14:textId="77777777" w:rsidR="00BD0F1C" w:rsidRPr="00E92ABA" w:rsidRDefault="00BD0F1C" w:rsidP="009E4F45">
            <w:pPr>
              <w:rPr>
                <w:sz w:val="22"/>
              </w:rPr>
            </w:pPr>
          </w:p>
        </w:tc>
        <w:tc>
          <w:tcPr>
            <w:tcW w:w="4952" w:type="dxa"/>
          </w:tcPr>
          <w:p w14:paraId="15050016" w14:textId="22E22C25" w:rsidR="00BD0F1C" w:rsidRPr="00E92ABA" w:rsidRDefault="00BD0F1C" w:rsidP="009E4F45">
            <w:pPr>
              <w:jc w:val="center"/>
              <w:rPr>
                <w:b/>
                <w:szCs w:val="28"/>
              </w:rPr>
            </w:pPr>
          </w:p>
        </w:tc>
      </w:tr>
    </w:tbl>
    <w:p w14:paraId="10FAD4EB" w14:textId="2DD5CA6C" w:rsidR="00526FA9" w:rsidRPr="00E92ABA" w:rsidRDefault="00526FA9" w:rsidP="009E4F45">
      <w:pPr>
        <w:spacing w:before="0" w:after="160" w:line="259" w:lineRule="auto"/>
        <w:ind w:firstLine="0"/>
        <w:jc w:val="left"/>
        <w:sectPr w:rsidR="00526FA9" w:rsidRPr="00E92ABA" w:rsidSect="00132BBE">
          <w:pgSz w:w="11907" w:h="16840" w:code="9"/>
          <w:pgMar w:top="1134" w:right="1134" w:bottom="1134" w:left="1418" w:header="720" w:footer="720" w:gutter="0"/>
          <w:cols w:space="720"/>
          <w:titlePg/>
          <w:docGrid w:linePitch="381"/>
        </w:sectPr>
      </w:pPr>
    </w:p>
    <w:p w14:paraId="6B742B74" w14:textId="77777777" w:rsidR="00423244" w:rsidRDefault="00423244" w:rsidP="009E4F45">
      <w:pPr>
        <w:pStyle w:val="Heading1"/>
        <w:keepNext w:val="0"/>
        <w:keepLines w:val="0"/>
        <w:numPr>
          <w:ilvl w:val="0"/>
          <w:numId w:val="0"/>
        </w:numPr>
        <w:spacing w:after="0"/>
        <w:jc w:val="center"/>
        <w:rPr>
          <w:lang w:val="pt-BR"/>
        </w:rPr>
      </w:pPr>
      <w:bookmarkStart w:id="71" w:name="_Toc220515022"/>
      <w:r w:rsidRPr="00D717A0">
        <w:rPr>
          <w:lang w:val="pt-BR"/>
        </w:rPr>
        <w:lastRenderedPageBreak/>
        <w:t>PHỤ LỤC 1: KẾT QUẢ RÀ SOÁT, ĐÁNH GIÁ CÁC CƠ SỞ DỮ LIỆU THEO KẾ HOẠCH SỐ 02-KH/BCĐTW,</w:t>
      </w:r>
      <w:bookmarkEnd w:id="71"/>
      <w:r w:rsidRPr="00D717A0">
        <w:rPr>
          <w:lang w:val="pt-BR"/>
        </w:rPr>
        <w:t xml:space="preserve"> </w:t>
      </w:r>
    </w:p>
    <w:p w14:paraId="62B3F29E" w14:textId="77777777" w:rsidR="00423244" w:rsidRPr="00D717A0" w:rsidRDefault="00423244" w:rsidP="009E4F45">
      <w:pPr>
        <w:pStyle w:val="Heading1"/>
        <w:keepNext w:val="0"/>
        <w:keepLines w:val="0"/>
        <w:numPr>
          <w:ilvl w:val="0"/>
          <w:numId w:val="0"/>
        </w:numPr>
        <w:spacing w:before="0"/>
        <w:jc w:val="center"/>
        <w:rPr>
          <w:lang w:val="pt-BR"/>
        </w:rPr>
      </w:pPr>
      <w:bookmarkStart w:id="72" w:name="_Toc220515023"/>
      <w:r w:rsidRPr="00D717A0">
        <w:rPr>
          <w:lang w:val="pt-BR"/>
        </w:rPr>
        <w:t>NGHỊ QUYẾT SỐ 71/NQ-CP</w:t>
      </w:r>
      <w:bookmarkEnd w:id="72"/>
    </w:p>
    <w:tbl>
      <w:tblPr>
        <w:tblW w:w="15588" w:type="dxa"/>
        <w:jc w:val="center"/>
        <w:tblCellMar>
          <w:left w:w="57" w:type="dxa"/>
          <w:right w:w="57" w:type="dxa"/>
        </w:tblCellMar>
        <w:tblLook w:val="04A0" w:firstRow="1" w:lastRow="0" w:firstColumn="1" w:lastColumn="0" w:noHBand="0" w:noVBand="1"/>
      </w:tblPr>
      <w:tblGrid>
        <w:gridCol w:w="407"/>
        <w:gridCol w:w="1251"/>
        <w:gridCol w:w="722"/>
        <w:gridCol w:w="674"/>
        <w:gridCol w:w="613"/>
        <w:gridCol w:w="778"/>
        <w:gridCol w:w="587"/>
        <w:gridCol w:w="703"/>
        <w:gridCol w:w="648"/>
        <w:gridCol w:w="709"/>
        <w:gridCol w:w="778"/>
        <w:gridCol w:w="768"/>
        <w:gridCol w:w="697"/>
        <w:gridCol w:w="753"/>
        <w:gridCol w:w="712"/>
        <w:gridCol w:w="708"/>
        <w:gridCol w:w="689"/>
        <w:gridCol w:w="700"/>
        <w:gridCol w:w="710"/>
        <w:gridCol w:w="648"/>
        <w:gridCol w:w="659"/>
        <w:gridCol w:w="674"/>
      </w:tblGrid>
      <w:tr w:rsidR="00423244" w:rsidRPr="001D3277" w14:paraId="2840BB90" w14:textId="77777777" w:rsidTr="00164ABC">
        <w:trPr>
          <w:trHeight w:val="402"/>
          <w:tblHeader/>
          <w:jc w:val="center"/>
        </w:trPr>
        <w:tc>
          <w:tcPr>
            <w:tcW w:w="407" w:type="dxa"/>
            <w:vMerge w:val="restart"/>
            <w:tcBorders>
              <w:top w:val="single" w:sz="4" w:space="0" w:color="000000"/>
              <w:left w:val="single" w:sz="4" w:space="0" w:color="000000"/>
              <w:right w:val="single" w:sz="4" w:space="0" w:color="000000"/>
            </w:tcBorders>
            <w:vAlign w:val="center"/>
          </w:tcPr>
          <w:p w14:paraId="2C6F882B"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TT</w:t>
            </w:r>
          </w:p>
        </w:tc>
        <w:tc>
          <w:tcPr>
            <w:tcW w:w="1251" w:type="dxa"/>
            <w:vMerge w:val="restart"/>
            <w:tcBorders>
              <w:top w:val="single" w:sz="4" w:space="0" w:color="000000"/>
              <w:left w:val="single" w:sz="4" w:space="0" w:color="000000"/>
              <w:right w:val="single" w:sz="4" w:space="0" w:color="000000"/>
            </w:tcBorders>
            <w:vAlign w:val="center"/>
          </w:tcPr>
          <w:p w14:paraId="4DC79B42"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Tên CSDL</w:t>
            </w:r>
          </w:p>
        </w:tc>
        <w:tc>
          <w:tcPr>
            <w:tcW w:w="13256" w:type="dxa"/>
            <w:gridSpan w:val="19"/>
            <w:tcBorders>
              <w:top w:val="single" w:sz="4" w:space="0" w:color="000000"/>
              <w:left w:val="nil"/>
              <w:bottom w:val="single" w:sz="4" w:space="0" w:color="000000"/>
              <w:right w:val="single" w:sz="4" w:space="0" w:color="000000"/>
            </w:tcBorders>
            <w:vAlign w:val="center"/>
          </w:tcPr>
          <w:p w14:paraId="7D9C114F" w14:textId="77777777" w:rsidR="00423244" w:rsidRPr="001D3277" w:rsidRDefault="00423244" w:rsidP="009E4F45">
            <w:pPr>
              <w:spacing w:line="276" w:lineRule="auto"/>
              <w:ind w:firstLine="0"/>
              <w:jc w:val="center"/>
              <w:rPr>
                <w:rFonts w:eastAsia="Times New Roman" w:cs="Times New Roman"/>
                <w:b/>
                <w:bCs/>
              </w:rPr>
            </w:pPr>
            <w:r w:rsidRPr="001D3277">
              <w:rPr>
                <w:rFonts w:eastAsia="Times New Roman" w:cs="Times New Roman"/>
                <w:b/>
                <w:bCs/>
              </w:rPr>
              <w:t>Tiêu chí đánh giá</w:t>
            </w:r>
          </w:p>
        </w:tc>
        <w:tc>
          <w:tcPr>
            <w:tcW w:w="674" w:type="dxa"/>
            <w:vMerge w:val="restart"/>
            <w:tcBorders>
              <w:top w:val="single" w:sz="4" w:space="0" w:color="000000"/>
              <w:left w:val="nil"/>
              <w:right w:val="single" w:sz="4" w:space="0" w:color="000000"/>
            </w:tcBorders>
            <w:vAlign w:val="center"/>
          </w:tcPr>
          <w:p w14:paraId="6750F7D6"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Tỷ lệ đảm bảo tiêu chí</w:t>
            </w:r>
          </w:p>
        </w:tc>
      </w:tr>
      <w:tr w:rsidR="00423244" w:rsidRPr="001D3277" w14:paraId="70D7D291" w14:textId="77777777" w:rsidTr="00164ABC">
        <w:trPr>
          <w:trHeight w:val="4229"/>
          <w:jc w:val="center"/>
        </w:trPr>
        <w:tc>
          <w:tcPr>
            <w:tcW w:w="407" w:type="dxa"/>
            <w:vMerge/>
            <w:tcBorders>
              <w:left w:val="single" w:sz="4" w:space="0" w:color="000000"/>
              <w:bottom w:val="single" w:sz="4" w:space="0" w:color="000000"/>
              <w:right w:val="single" w:sz="4" w:space="0" w:color="000000"/>
            </w:tcBorders>
            <w:vAlign w:val="center"/>
          </w:tcPr>
          <w:p w14:paraId="56684F97" w14:textId="77777777" w:rsidR="00423244" w:rsidRPr="001D3277" w:rsidRDefault="00423244" w:rsidP="009E4F45">
            <w:pPr>
              <w:spacing w:line="276" w:lineRule="auto"/>
              <w:ind w:firstLine="0"/>
              <w:jc w:val="center"/>
              <w:rPr>
                <w:rFonts w:eastAsia="Times New Roman" w:cs="Times New Roman"/>
                <w:b/>
                <w:bCs/>
                <w:sz w:val="20"/>
                <w:szCs w:val="20"/>
              </w:rPr>
            </w:pPr>
          </w:p>
        </w:tc>
        <w:tc>
          <w:tcPr>
            <w:tcW w:w="1251" w:type="dxa"/>
            <w:vMerge/>
            <w:tcBorders>
              <w:left w:val="single" w:sz="4" w:space="0" w:color="000000"/>
              <w:bottom w:val="single" w:sz="4" w:space="0" w:color="000000"/>
              <w:right w:val="single" w:sz="4" w:space="0" w:color="000000"/>
            </w:tcBorders>
            <w:vAlign w:val="center"/>
            <w:hideMark/>
          </w:tcPr>
          <w:p w14:paraId="7AC22A3F" w14:textId="77777777" w:rsidR="00423244" w:rsidRPr="001D3277" w:rsidRDefault="00423244" w:rsidP="009E4F45">
            <w:pPr>
              <w:spacing w:line="276" w:lineRule="auto"/>
              <w:ind w:firstLine="0"/>
              <w:jc w:val="center"/>
              <w:rPr>
                <w:rFonts w:eastAsia="Times New Roman" w:cs="Times New Roman"/>
                <w:b/>
                <w:bCs/>
                <w:sz w:val="20"/>
                <w:szCs w:val="20"/>
              </w:rPr>
            </w:pPr>
          </w:p>
        </w:tc>
        <w:tc>
          <w:tcPr>
            <w:tcW w:w="722" w:type="dxa"/>
            <w:tcBorders>
              <w:top w:val="single" w:sz="4" w:space="0" w:color="000000"/>
              <w:left w:val="nil"/>
              <w:bottom w:val="single" w:sz="4" w:space="0" w:color="000000"/>
              <w:right w:val="single" w:sz="4" w:space="0" w:color="000000"/>
            </w:tcBorders>
            <w:vAlign w:val="center"/>
            <w:hideMark/>
          </w:tcPr>
          <w:p w14:paraId="05DB9D4A"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kế hoạch</w:t>
            </w:r>
          </w:p>
        </w:tc>
        <w:tc>
          <w:tcPr>
            <w:tcW w:w="674" w:type="dxa"/>
            <w:tcBorders>
              <w:top w:val="single" w:sz="4" w:space="0" w:color="000000"/>
              <w:left w:val="nil"/>
              <w:bottom w:val="single" w:sz="4" w:space="0" w:color="000000"/>
              <w:right w:val="single" w:sz="4" w:space="0" w:color="000000"/>
            </w:tcBorders>
            <w:vAlign w:val="center"/>
            <w:hideMark/>
          </w:tcPr>
          <w:p w14:paraId="552DD0A9"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cấp hoặc đã có kinh phí</w:t>
            </w:r>
          </w:p>
        </w:tc>
        <w:tc>
          <w:tcPr>
            <w:tcW w:w="613" w:type="dxa"/>
            <w:tcBorders>
              <w:top w:val="single" w:sz="4" w:space="0" w:color="000000"/>
              <w:left w:val="nil"/>
              <w:bottom w:val="single" w:sz="4" w:space="0" w:color="000000"/>
              <w:right w:val="single" w:sz="4" w:space="0" w:color="000000"/>
            </w:tcBorders>
            <w:vAlign w:val="center"/>
            <w:hideMark/>
          </w:tcPr>
          <w:p w14:paraId="59AAC6C0"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thống nhất phạm vi</w:t>
            </w:r>
          </w:p>
        </w:tc>
        <w:tc>
          <w:tcPr>
            <w:tcW w:w="778" w:type="dxa"/>
            <w:tcBorders>
              <w:top w:val="single" w:sz="4" w:space="0" w:color="000000"/>
              <w:left w:val="nil"/>
              <w:bottom w:val="single" w:sz="4" w:space="0" w:color="000000"/>
              <w:right w:val="single" w:sz="4" w:space="0" w:color="000000"/>
            </w:tcBorders>
            <w:vAlign w:val="center"/>
            <w:hideMark/>
          </w:tcPr>
          <w:p w14:paraId="0797880C"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ký hợp đồng</w:t>
            </w:r>
          </w:p>
        </w:tc>
        <w:tc>
          <w:tcPr>
            <w:tcW w:w="587" w:type="dxa"/>
            <w:tcBorders>
              <w:top w:val="single" w:sz="4" w:space="0" w:color="000000"/>
              <w:left w:val="nil"/>
              <w:bottom w:val="single" w:sz="4" w:space="0" w:color="000000"/>
              <w:right w:val="single" w:sz="4" w:space="0" w:color="000000"/>
            </w:tcBorders>
            <w:vAlign w:val="center"/>
            <w:hideMark/>
          </w:tcPr>
          <w:p w14:paraId="5B4AF519"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triển khai</w:t>
            </w:r>
          </w:p>
        </w:tc>
        <w:tc>
          <w:tcPr>
            <w:tcW w:w="703" w:type="dxa"/>
            <w:tcBorders>
              <w:top w:val="single" w:sz="4" w:space="0" w:color="000000"/>
              <w:left w:val="nil"/>
              <w:bottom w:val="single" w:sz="4" w:space="0" w:color="000000"/>
              <w:right w:val="single" w:sz="4" w:space="0" w:color="000000"/>
            </w:tcBorders>
            <w:vAlign w:val="center"/>
            <w:hideMark/>
          </w:tcPr>
          <w:p w14:paraId="65A99785"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hình thành nền tảng</w:t>
            </w:r>
          </w:p>
        </w:tc>
        <w:tc>
          <w:tcPr>
            <w:tcW w:w="648" w:type="dxa"/>
            <w:tcBorders>
              <w:top w:val="single" w:sz="4" w:space="0" w:color="000000"/>
              <w:left w:val="nil"/>
              <w:bottom w:val="single" w:sz="4" w:space="0" w:color="000000"/>
              <w:right w:val="single" w:sz="4" w:space="0" w:color="000000"/>
            </w:tcBorders>
            <w:vAlign w:val="center"/>
            <w:hideMark/>
          </w:tcPr>
          <w:p w14:paraId="3626C88C"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bắt đầu tạo lập CSDL</w:t>
            </w:r>
          </w:p>
        </w:tc>
        <w:tc>
          <w:tcPr>
            <w:tcW w:w="709" w:type="dxa"/>
            <w:tcBorders>
              <w:top w:val="single" w:sz="4" w:space="0" w:color="000000"/>
              <w:left w:val="nil"/>
              <w:bottom w:val="single" w:sz="4" w:space="0" w:color="000000"/>
              <w:right w:val="single" w:sz="4" w:space="0" w:color="000000"/>
            </w:tcBorders>
            <w:vAlign w:val="center"/>
            <w:hideMark/>
          </w:tcPr>
          <w:p w14:paraId="08E866AC"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Quy định trách nhiệm tạo lập</w:t>
            </w:r>
          </w:p>
        </w:tc>
        <w:tc>
          <w:tcPr>
            <w:tcW w:w="778" w:type="dxa"/>
            <w:tcBorders>
              <w:top w:val="single" w:sz="4" w:space="0" w:color="000000"/>
              <w:left w:val="nil"/>
              <w:bottom w:val="single" w:sz="4" w:space="0" w:color="000000"/>
              <w:right w:val="single" w:sz="4" w:space="0" w:color="000000"/>
            </w:tcBorders>
            <w:vAlign w:val="center"/>
            <w:hideMark/>
          </w:tcPr>
          <w:p w14:paraId="56B796B8"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Đảm bảo 6 yêu cầu “đúng, đủ, sạch, sống, thống nhất, dùng chung”</w:t>
            </w:r>
          </w:p>
        </w:tc>
        <w:tc>
          <w:tcPr>
            <w:tcW w:w="768" w:type="dxa"/>
            <w:tcBorders>
              <w:top w:val="single" w:sz="4" w:space="0" w:color="000000"/>
              <w:left w:val="nil"/>
              <w:bottom w:val="single" w:sz="4" w:space="0" w:color="000000"/>
              <w:right w:val="single" w:sz="4" w:space="0" w:color="000000"/>
            </w:tcBorders>
            <w:vAlign w:val="center"/>
            <w:hideMark/>
          </w:tcPr>
          <w:p w14:paraId="5C1E008F"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làm sạch dữ liệu, đối soát với CSDL dân cư</w:t>
            </w:r>
          </w:p>
        </w:tc>
        <w:tc>
          <w:tcPr>
            <w:tcW w:w="697" w:type="dxa"/>
            <w:tcBorders>
              <w:top w:val="single" w:sz="4" w:space="0" w:color="000000"/>
              <w:left w:val="nil"/>
              <w:bottom w:val="single" w:sz="4" w:space="0" w:color="000000"/>
              <w:right w:val="single" w:sz="4" w:space="0" w:color="000000"/>
            </w:tcBorders>
            <w:vAlign w:val="center"/>
            <w:hideMark/>
          </w:tcPr>
          <w:p w14:paraId="0608677D"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Đã sẵn sàng kết nối, chia sẻ (đảm bảo điều kiện, yêu cầu kết nối)</w:t>
            </w:r>
          </w:p>
        </w:tc>
        <w:tc>
          <w:tcPr>
            <w:tcW w:w="753" w:type="dxa"/>
            <w:tcBorders>
              <w:top w:val="single" w:sz="4" w:space="0" w:color="000000"/>
              <w:left w:val="nil"/>
              <w:bottom w:val="single" w:sz="4" w:space="0" w:color="000000"/>
              <w:right w:val="single" w:sz="4" w:space="0" w:color="000000"/>
            </w:tcBorders>
            <w:vAlign w:val="center"/>
            <w:hideMark/>
          </w:tcPr>
          <w:p w14:paraId="0B76CB5A"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Đã công bố các trường thông tin có trong CSDL</w:t>
            </w:r>
          </w:p>
        </w:tc>
        <w:tc>
          <w:tcPr>
            <w:tcW w:w="712" w:type="dxa"/>
            <w:tcBorders>
              <w:top w:val="single" w:sz="4" w:space="0" w:color="000000"/>
              <w:left w:val="nil"/>
              <w:bottom w:val="single" w:sz="4" w:space="0" w:color="000000"/>
              <w:right w:val="single" w:sz="4" w:space="0" w:color="000000"/>
            </w:tcBorders>
            <w:vAlign w:val="center"/>
            <w:hideMark/>
          </w:tcPr>
          <w:p w14:paraId="67640439"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đường truyền kết nối về Trung tâm dữ liệu quốc gia</w:t>
            </w:r>
          </w:p>
        </w:tc>
        <w:tc>
          <w:tcPr>
            <w:tcW w:w="708" w:type="dxa"/>
            <w:tcBorders>
              <w:top w:val="single" w:sz="4" w:space="0" w:color="000000"/>
              <w:left w:val="nil"/>
              <w:bottom w:val="single" w:sz="4" w:space="0" w:color="000000"/>
              <w:right w:val="single" w:sz="4" w:space="0" w:color="000000"/>
            </w:tcBorders>
            <w:vAlign w:val="center"/>
            <w:hideMark/>
          </w:tcPr>
          <w:p w14:paraId="0302F852"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giải pháp ký số, chứng thư số công vụ</w:t>
            </w:r>
          </w:p>
        </w:tc>
        <w:tc>
          <w:tcPr>
            <w:tcW w:w="689" w:type="dxa"/>
            <w:tcBorders>
              <w:top w:val="single" w:sz="4" w:space="0" w:color="000000"/>
              <w:left w:val="nil"/>
              <w:bottom w:val="single" w:sz="4" w:space="0" w:color="000000"/>
              <w:right w:val="single" w:sz="4" w:space="0" w:color="000000"/>
            </w:tcBorders>
            <w:vAlign w:val="center"/>
            <w:hideMark/>
          </w:tcPr>
          <w:p w14:paraId="23FD0DB3"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kết nối, chia sẻ dữ liệu trong nội ngành</w:t>
            </w:r>
          </w:p>
        </w:tc>
        <w:tc>
          <w:tcPr>
            <w:tcW w:w="700" w:type="dxa"/>
            <w:tcBorders>
              <w:top w:val="single" w:sz="4" w:space="0" w:color="000000"/>
              <w:left w:val="nil"/>
              <w:bottom w:val="single" w:sz="4" w:space="0" w:color="000000"/>
              <w:right w:val="single" w:sz="4" w:space="0" w:color="000000"/>
            </w:tcBorders>
            <w:vAlign w:val="center"/>
            <w:hideMark/>
          </w:tcPr>
          <w:p w14:paraId="3E035071"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hoàn thành đồng bộ dữ liệu về Trung tâm dữ liệu quốc gia</w:t>
            </w:r>
          </w:p>
        </w:tc>
        <w:tc>
          <w:tcPr>
            <w:tcW w:w="710" w:type="dxa"/>
            <w:tcBorders>
              <w:top w:val="single" w:sz="4" w:space="0" w:color="000000"/>
              <w:left w:val="nil"/>
              <w:bottom w:val="single" w:sz="4" w:space="0" w:color="000000"/>
              <w:right w:val="single" w:sz="4" w:space="0" w:color="000000"/>
            </w:tcBorders>
            <w:vAlign w:val="center"/>
            <w:hideMark/>
          </w:tcPr>
          <w:p w14:paraId="2031C350"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Dữ liệu có thể thay thế TPHS/ Cắt giảm TTHC (Có số lượng TTHC có TPHS được thay thế)</w:t>
            </w:r>
          </w:p>
        </w:tc>
        <w:tc>
          <w:tcPr>
            <w:tcW w:w="648" w:type="dxa"/>
            <w:tcBorders>
              <w:top w:val="single" w:sz="4" w:space="0" w:color="000000"/>
              <w:left w:val="nil"/>
              <w:bottom w:val="single" w:sz="4" w:space="0" w:color="000000"/>
              <w:right w:val="single" w:sz="4" w:space="0" w:color="000000"/>
            </w:tcBorders>
            <w:vAlign w:val="center"/>
            <w:hideMark/>
          </w:tcPr>
          <w:p w14:paraId="301E99BF"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Đã có kết nối, chia sẻ dữ liệu trong ngoại ngành</w:t>
            </w:r>
            <w:r w:rsidRPr="001D3277">
              <w:rPr>
                <w:rFonts w:eastAsia="Times New Roman" w:cs="Times New Roman"/>
                <w:b/>
                <w:bCs/>
                <w:sz w:val="20"/>
                <w:szCs w:val="20"/>
              </w:rPr>
              <w:br/>
            </w:r>
          </w:p>
        </w:tc>
        <w:tc>
          <w:tcPr>
            <w:tcW w:w="659" w:type="dxa"/>
            <w:tcBorders>
              <w:top w:val="single" w:sz="4" w:space="0" w:color="000000"/>
              <w:left w:val="nil"/>
              <w:bottom w:val="single" w:sz="4" w:space="0" w:color="000000"/>
              <w:right w:val="single" w:sz="4" w:space="0" w:color="000000"/>
            </w:tcBorders>
            <w:vAlign w:val="center"/>
            <w:hideMark/>
          </w:tcPr>
          <w:p w14:paraId="20FD0B61" w14:textId="77777777" w:rsidR="00423244" w:rsidRPr="001D3277" w:rsidRDefault="00423244" w:rsidP="009E4F45">
            <w:pPr>
              <w:spacing w:line="276" w:lineRule="auto"/>
              <w:ind w:firstLine="0"/>
              <w:jc w:val="center"/>
              <w:rPr>
                <w:rFonts w:eastAsia="Times New Roman" w:cs="Times New Roman"/>
                <w:b/>
                <w:bCs/>
                <w:sz w:val="20"/>
                <w:szCs w:val="20"/>
              </w:rPr>
            </w:pPr>
            <w:r w:rsidRPr="001D3277">
              <w:rPr>
                <w:rFonts w:eastAsia="Times New Roman" w:cs="Times New Roman"/>
                <w:b/>
                <w:bCs/>
                <w:sz w:val="20"/>
                <w:szCs w:val="20"/>
              </w:rPr>
              <w:t>Dữ liệu phát sinh được cập nhật theo thời gian thực về Trung tâm dữ liệu quốc gia</w:t>
            </w:r>
          </w:p>
        </w:tc>
        <w:tc>
          <w:tcPr>
            <w:tcW w:w="674" w:type="dxa"/>
            <w:vMerge/>
            <w:tcBorders>
              <w:left w:val="nil"/>
              <w:bottom w:val="single" w:sz="4" w:space="0" w:color="000000"/>
              <w:right w:val="single" w:sz="4" w:space="0" w:color="000000"/>
            </w:tcBorders>
            <w:vAlign w:val="center"/>
            <w:hideMark/>
          </w:tcPr>
          <w:p w14:paraId="26AA5DA9" w14:textId="77777777" w:rsidR="00423244" w:rsidRPr="001D3277" w:rsidRDefault="00423244" w:rsidP="009E4F45">
            <w:pPr>
              <w:spacing w:line="276" w:lineRule="auto"/>
              <w:ind w:firstLine="0"/>
              <w:jc w:val="center"/>
              <w:rPr>
                <w:rFonts w:eastAsia="Times New Roman" w:cs="Times New Roman"/>
                <w:b/>
                <w:bCs/>
                <w:sz w:val="20"/>
                <w:szCs w:val="20"/>
              </w:rPr>
            </w:pPr>
          </w:p>
        </w:tc>
      </w:tr>
      <w:tr w:rsidR="00423244" w:rsidRPr="001D3277" w14:paraId="506D2301" w14:textId="77777777" w:rsidTr="00164ABC">
        <w:trPr>
          <w:trHeight w:val="620"/>
          <w:jc w:val="center"/>
        </w:trPr>
        <w:tc>
          <w:tcPr>
            <w:tcW w:w="407" w:type="dxa"/>
            <w:tcBorders>
              <w:top w:val="nil"/>
              <w:left w:val="single" w:sz="4" w:space="0" w:color="000000"/>
              <w:bottom w:val="single" w:sz="4" w:space="0" w:color="000000"/>
              <w:right w:val="single" w:sz="4" w:space="0" w:color="000000"/>
            </w:tcBorders>
            <w:vAlign w:val="center"/>
          </w:tcPr>
          <w:p w14:paraId="22B5EB0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1</w:t>
            </w:r>
          </w:p>
        </w:tc>
        <w:tc>
          <w:tcPr>
            <w:tcW w:w="1251" w:type="dxa"/>
            <w:tcBorders>
              <w:top w:val="nil"/>
              <w:left w:val="single" w:sz="4" w:space="0" w:color="000000"/>
              <w:bottom w:val="single" w:sz="4" w:space="0" w:color="000000"/>
              <w:right w:val="single" w:sz="4" w:space="0" w:color="000000"/>
            </w:tcBorders>
            <w:vAlign w:val="center"/>
          </w:tcPr>
          <w:p w14:paraId="38064A2E"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quốc gia về đất đai</w:t>
            </w:r>
          </w:p>
        </w:tc>
        <w:tc>
          <w:tcPr>
            <w:tcW w:w="722" w:type="dxa"/>
            <w:tcBorders>
              <w:top w:val="nil"/>
              <w:left w:val="nil"/>
              <w:bottom w:val="single" w:sz="4" w:space="0" w:color="000000"/>
              <w:right w:val="single" w:sz="4" w:space="0" w:color="000000"/>
            </w:tcBorders>
            <w:noWrap/>
            <w:vAlign w:val="center"/>
          </w:tcPr>
          <w:p w14:paraId="645889F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nil"/>
              <w:left w:val="nil"/>
              <w:bottom w:val="single" w:sz="4" w:space="0" w:color="000000"/>
              <w:right w:val="single" w:sz="4" w:space="0" w:color="000000"/>
            </w:tcBorders>
            <w:noWrap/>
            <w:vAlign w:val="center"/>
          </w:tcPr>
          <w:p w14:paraId="33B2D9D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nil"/>
              <w:left w:val="nil"/>
              <w:bottom w:val="single" w:sz="4" w:space="0" w:color="000000"/>
              <w:right w:val="single" w:sz="4" w:space="0" w:color="000000"/>
            </w:tcBorders>
            <w:noWrap/>
            <w:vAlign w:val="center"/>
          </w:tcPr>
          <w:p w14:paraId="6F5B337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000000"/>
              <w:right w:val="single" w:sz="4" w:space="0" w:color="000000"/>
            </w:tcBorders>
            <w:noWrap/>
            <w:vAlign w:val="center"/>
          </w:tcPr>
          <w:p w14:paraId="18D3395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587" w:type="dxa"/>
            <w:tcBorders>
              <w:top w:val="nil"/>
              <w:left w:val="nil"/>
              <w:bottom w:val="single" w:sz="4" w:space="0" w:color="000000"/>
              <w:right w:val="single" w:sz="4" w:space="0" w:color="000000"/>
            </w:tcBorders>
            <w:noWrap/>
            <w:vAlign w:val="center"/>
          </w:tcPr>
          <w:p w14:paraId="7A4AE2D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nil"/>
              <w:left w:val="nil"/>
              <w:bottom w:val="single" w:sz="4" w:space="0" w:color="000000"/>
              <w:right w:val="single" w:sz="4" w:space="0" w:color="000000"/>
            </w:tcBorders>
            <w:noWrap/>
            <w:vAlign w:val="center"/>
          </w:tcPr>
          <w:p w14:paraId="25EC589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nil"/>
              <w:left w:val="nil"/>
              <w:bottom w:val="single" w:sz="4" w:space="0" w:color="000000"/>
              <w:right w:val="single" w:sz="4" w:space="0" w:color="000000"/>
            </w:tcBorders>
            <w:noWrap/>
            <w:vAlign w:val="center"/>
          </w:tcPr>
          <w:p w14:paraId="770EC19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nil"/>
              <w:left w:val="nil"/>
              <w:bottom w:val="single" w:sz="4" w:space="0" w:color="000000"/>
              <w:right w:val="single" w:sz="4" w:space="0" w:color="000000"/>
            </w:tcBorders>
            <w:noWrap/>
            <w:vAlign w:val="center"/>
          </w:tcPr>
          <w:p w14:paraId="0C249A1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000000"/>
              <w:right w:val="single" w:sz="4" w:space="0" w:color="000000"/>
            </w:tcBorders>
            <w:noWrap/>
            <w:vAlign w:val="center"/>
          </w:tcPr>
          <w:p w14:paraId="73372F4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nil"/>
              <w:left w:val="nil"/>
              <w:bottom w:val="single" w:sz="4" w:space="0" w:color="000000"/>
              <w:right w:val="single" w:sz="4" w:space="0" w:color="000000"/>
            </w:tcBorders>
            <w:noWrap/>
            <w:vAlign w:val="center"/>
          </w:tcPr>
          <w:p w14:paraId="271CA97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97" w:type="dxa"/>
            <w:tcBorders>
              <w:top w:val="nil"/>
              <w:left w:val="nil"/>
              <w:bottom w:val="single" w:sz="4" w:space="0" w:color="000000"/>
              <w:right w:val="single" w:sz="4" w:space="0" w:color="000000"/>
            </w:tcBorders>
            <w:noWrap/>
            <w:vAlign w:val="center"/>
          </w:tcPr>
          <w:p w14:paraId="119E97A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nil"/>
              <w:left w:val="nil"/>
              <w:bottom w:val="single" w:sz="4" w:space="0" w:color="000000"/>
              <w:right w:val="single" w:sz="4" w:space="0" w:color="000000"/>
            </w:tcBorders>
            <w:noWrap/>
            <w:vAlign w:val="center"/>
          </w:tcPr>
          <w:p w14:paraId="0C2C651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nil"/>
              <w:left w:val="nil"/>
              <w:bottom w:val="single" w:sz="4" w:space="0" w:color="000000"/>
              <w:right w:val="single" w:sz="4" w:space="0" w:color="000000"/>
            </w:tcBorders>
            <w:noWrap/>
            <w:vAlign w:val="center"/>
          </w:tcPr>
          <w:p w14:paraId="1E2FF10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8" w:type="dxa"/>
            <w:tcBorders>
              <w:top w:val="nil"/>
              <w:left w:val="nil"/>
              <w:bottom w:val="single" w:sz="4" w:space="0" w:color="000000"/>
              <w:right w:val="single" w:sz="4" w:space="0" w:color="000000"/>
            </w:tcBorders>
            <w:noWrap/>
            <w:vAlign w:val="center"/>
          </w:tcPr>
          <w:p w14:paraId="303DD40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nil"/>
              <w:left w:val="nil"/>
              <w:bottom w:val="single" w:sz="4" w:space="0" w:color="000000"/>
              <w:right w:val="single" w:sz="4" w:space="0" w:color="000000"/>
            </w:tcBorders>
            <w:noWrap/>
            <w:vAlign w:val="center"/>
          </w:tcPr>
          <w:p w14:paraId="4EFB3B5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nil"/>
              <w:left w:val="nil"/>
              <w:bottom w:val="single" w:sz="4" w:space="0" w:color="000000"/>
              <w:right w:val="single" w:sz="4" w:space="0" w:color="000000"/>
            </w:tcBorders>
            <w:noWrap/>
            <w:vAlign w:val="center"/>
          </w:tcPr>
          <w:p w14:paraId="1720B16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0" w:type="dxa"/>
            <w:tcBorders>
              <w:top w:val="nil"/>
              <w:left w:val="nil"/>
              <w:bottom w:val="single" w:sz="4" w:space="0" w:color="000000"/>
              <w:right w:val="single" w:sz="4" w:space="0" w:color="000000"/>
            </w:tcBorders>
            <w:noWrap/>
            <w:vAlign w:val="center"/>
          </w:tcPr>
          <w:p w14:paraId="5C41AD3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nil"/>
              <w:left w:val="nil"/>
              <w:bottom w:val="single" w:sz="4" w:space="0" w:color="000000"/>
              <w:right w:val="single" w:sz="4" w:space="0" w:color="000000"/>
            </w:tcBorders>
            <w:noWrap/>
            <w:vAlign w:val="center"/>
          </w:tcPr>
          <w:p w14:paraId="5E9F85D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nil"/>
              <w:left w:val="nil"/>
              <w:bottom w:val="single" w:sz="4" w:space="0" w:color="000000"/>
              <w:right w:val="single" w:sz="4" w:space="0" w:color="000000"/>
            </w:tcBorders>
            <w:noWrap/>
            <w:vAlign w:val="center"/>
          </w:tcPr>
          <w:p w14:paraId="28DED8B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nil"/>
              <w:left w:val="nil"/>
              <w:bottom w:val="single" w:sz="4" w:space="0" w:color="000000"/>
              <w:right w:val="single" w:sz="4" w:space="0" w:color="000000"/>
            </w:tcBorders>
            <w:noWrap/>
            <w:vAlign w:val="center"/>
          </w:tcPr>
          <w:p w14:paraId="082D644A"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17/19</w:t>
            </w:r>
          </w:p>
        </w:tc>
      </w:tr>
      <w:tr w:rsidR="00423244" w:rsidRPr="001D3277" w14:paraId="60CE6B65" w14:textId="77777777" w:rsidTr="00164ABC">
        <w:trPr>
          <w:trHeight w:val="620"/>
          <w:jc w:val="center"/>
        </w:trPr>
        <w:tc>
          <w:tcPr>
            <w:tcW w:w="407" w:type="dxa"/>
            <w:tcBorders>
              <w:top w:val="nil"/>
              <w:left w:val="single" w:sz="4" w:space="0" w:color="000000"/>
              <w:bottom w:val="single" w:sz="4" w:space="0" w:color="000000"/>
              <w:right w:val="single" w:sz="4" w:space="0" w:color="000000"/>
            </w:tcBorders>
            <w:vAlign w:val="center"/>
          </w:tcPr>
          <w:p w14:paraId="05E4B91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2</w:t>
            </w:r>
          </w:p>
        </w:tc>
        <w:tc>
          <w:tcPr>
            <w:tcW w:w="1251" w:type="dxa"/>
            <w:tcBorders>
              <w:top w:val="nil"/>
              <w:left w:val="single" w:sz="4" w:space="0" w:color="000000"/>
              <w:bottom w:val="single" w:sz="4" w:space="0" w:color="000000"/>
              <w:right w:val="single" w:sz="4" w:space="0" w:color="000000"/>
            </w:tcBorders>
            <w:vAlign w:val="center"/>
          </w:tcPr>
          <w:p w14:paraId="329CF455"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ngành nông nghiệp</w:t>
            </w:r>
          </w:p>
        </w:tc>
        <w:tc>
          <w:tcPr>
            <w:tcW w:w="722" w:type="dxa"/>
            <w:tcBorders>
              <w:top w:val="nil"/>
              <w:left w:val="nil"/>
              <w:bottom w:val="single" w:sz="4" w:space="0" w:color="000000"/>
              <w:right w:val="single" w:sz="4" w:space="0" w:color="000000"/>
            </w:tcBorders>
            <w:noWrap/>
            <w:vAlign w:val="center"/>
          </w:tcPr>
          <w:p w14:paraId="4A561FF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nil"/>
              <w:left w:val="nil"/>
              <w:bottom w:val="single" w:sz="4" w:space="0" w:color="000000"/>
              <w:right w:val="single" w:sz="4" w:space="0" w:color="000000"/>
            </w:tcBorders>
            <w:noWrap/>
            <w:vAlign w:val="center"/>
          </w:tcPr>
          <w:p w14:paraId="651544A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13" w:type="dxa"/>
            <w:tcBorders>
              <w:top w:val="nil"/>
              <w:left w:val="nil"/>
              <w:bottom w:val="single" w:sz="4" w:space="0" w:color="000000"/>
              <w:right w:val="single" w:sz="4" w:space="0" w:color="000000"/>
            </w:tcBorders>
            <w:noWrap/>
            <w:vAlign w:val="center"/>
          </w:tcPr>
          <w:p w14:paraId="7BF8D45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000000"/>
              <w:right w:val="single" w:sz="4" w:space="0" w:color="000000"/>
            </w:tcBorders>
            <w:noWrap/>
            <w:vAlign w:val="center"/>
          </w:tcPr>
          <w:p w14:paraId="13F848C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nil"/>
              <w:left w:val="nil"/>
              <w:bottom w:val="single" w:sz="4" w:space="0" w:color="000000"/>
              <w:right w:val="single" w:sz="4" w:space="0" w:color="000000"/>
            </w:tcBorders>
            <w:noWrap/>
            <w:vAlign w:val="center"/>
          </w:tcPr>
          <w:p w14:paraId="370DF04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nil"/>
              <w:left w:val="nil"/>
              <w:bottom w:val="single" w:sz="4" w:space="0" w:color="000000"/>
              <w:right w:val="single" w:sz="4" w:space="0" w:color="000000"/>
            </w:tcBorders>
            <w:noWrap/>
            <w:vAlign w:val="center"/>
          </w:tcPr>
          <w:p w14:paraId="2CC7039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1 phần</w:t>
            </w:r>
          </w:p>
        </w:tc>
        <w:tc>
          <w:tcPr>
            <w:tcW w:w="648" w:type="dxa"/>
            <w:tcBorders>
              <w:top w:val="nil"/>
              <w:left w:val="nil"/>
              <w:bottom w:val="single" w:sz="4" w:space="0" w:color="000000"/>
              <w:right w:val="single" w:sz="4" w:space="0" w:color="000000"/>
            </w:tcBorders>
            <w:noWrap/>
            <w:vAlign w:val="center"/>
          </w:tcPr>
          <w:p w14:paraId="69E2B6F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nil"/>
              <w:left w:val="nil"/>
              <w:bottom w:val="single" w:sz="4" w:space="0" w:color="000000"/>
              <w:right w:val="single" w:sz="4" w:space="0" w:color="000000"/>
            </w:tcBorders>
            <w:noWrap/>
            <w:vAlign w:val="center"/>
          </w:tcPr>
          <w:p w14:paraId="3991F12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000000"/>
              <w:right w:val="single" w:sz="4" w:space="0" w:color="000000"/>
            </w:tcBorders>
            <w:noWrap/>
            <w:vAlign w:val="center"/>
          </w:tcPr>
          <w:p w14:paraId="2EDD53B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nil"/>
              <w:left w:val="nil"/>
              <w:bottom w:val="single" w:sz="4" w:space="0" w:color="000000"/>
              <w:right w:val="single" w:sz="4" w:space="0" w:color="000000"/>
            </w:tcBorders>
            <w:noWrap/>
            <w:vAlign w:val="center"/>
          </w:tcPr>
          <w:p w14:paraId="7BE05DB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Không có nội dung cần đối soát</w:t>
            </w:r>
          </w:p>
        </w:tc>
        <w:tc>
          <w:tcPr>
            <w:tcW w:w="697" w:type="dxa"/>
            <w:tcBorders>
              <w:top w:val="nil"/>
              <w:left w:val="nil"/>
              <w:bottom w:val="single" w:sz="4" w:space="0" w:color="000000"/>
              <w:right w:val="single" w:sz="4" w:space="0" w:color="000000"/>
            </w:tcBorders>
            <w:noWrap/>
            <w:vAlign w:val="center"/>
          </w:tcPr>
          <w:p w14:paraId="6977A94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nil"/>
              <w:left w:val="nil"/>
              <w:bottom w:val="single" w:sz="4" w:space="0" w:color="000000"/>
              <w:right w:val="single" w:sz="4" w:space="0" w:color="000000"/>
            </w:tcBorders>
            <w:noWrap/>
            <w:vAlign w:val="center"/>
          </w:tcPr>
          <w:p w14:paraId="2EA57EA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nil"/>
              <w:left w:val="nil"/>
              <w:bottom w:val="single" w:sz="4" w:space="0" w:color="000000"/>
              <w:right w:val="single" w:sz="4" w:space="0" w:color="000000"/>
            </w:tcBorders>
            <w:noWrap/>
            <w:vAlign w:val="center"/>
          </w:tcPr>
          <w:p w14:paraId="1DF99F0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nil"/>
              <w:left w:val="nil"/>
              <w:bottom w:val="single" w:sz="4" w:space="0" w:color="000000"/>
              <w:right w:val="single" w:sz="4" w:space="0" w:color="000000"/>
            </w:tcBorders>
            <w:noWrap/>
            <w:vAlign w:val="center"/>
          </w:tcPr>
          <w:p w14:paraId="0C574DE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nil"/>
              <w:left w:val="nil"/>
              <w:bottom w:val="single" w:sz="4" w:space="0" w:color="000000"/>
              <w:right w:val="single" w:sz="4" w:space="0" w:color="000000"/>
            </w:tcBorders>
            <w:noWrap/>
            <w:vAlign w:val="center"/>
          </w:tcPr>
          <w:p w14:paraId="0C554A4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nil"/>
              <w:left w:val="nil"/>
              <w:bottom w:val="single" w:sz="4" w:space="0" w:color="000000"/>
              <w:right w:val="single" w:sz="4" w:space="0" w:color="000000"/>
            </w:tcBorders>
            <w:noWrap/>
            <w:vAlign w:val="center"/>
          </w:tcPr>
          <w:p w14:paraId="3F0F3CB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nil"/>
              <w:left w:val="nil"/>
              <w:bottom w:val="single" w:sz="4" w:space="0" w:color="000000"/>
              <w:right w:val="single" w:sz="4" w:space="0" w:color="000000"/>
            </w:tcBorders>
            <w:noWrap/>
            <w:vAlign w:val="center"/>
          </w:tcPr>
          <w:p w14:paraId="469917C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nil"/>
              <w:left w:val="nil"/>
              <w:bottom w:val="single" w:sz="4" w:space="0" w:color="000000"/>
              <w:right w:val="single" w:sz="4" w:space="0" w:color="000000"/>
            </w:tcBorders>
            <w:noWrap/>
            <w:vAlign w:val="center"/>
          </w:tcPr>
          <w:p w14:paraId="7A327C0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nil"/>
              <w:left w:val="nil"/>
              <w:bottom w:val="single" w:sz="4" w:space="0" w:color="000000"/>
              <w:right w:val="single" w:sz="4" w:space="0" w:color="000000"/>
            </w:tcBorders>
            <w:noWrap/>
            <w:vAlign w:val="center"/>
          </w:tcPr>
          <w:p w14:paraId="7DCCAB4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nil"/>
              <w:left w:val="nil"/>
              <w:bottom w:val="single" w:sz="4" w:space="0" w:color="000000"/>
              <w:right w:val="single" w:sz="4" w:space="0" w:color="000000"/>
            </w:tcBorders>
            <w:noWrap/>
            <w:vAlign w:val="center"/>
          </w:tcPr>
          <w:p w14:paraId="2FD38628"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11/19</w:t>
            </w:r>
          </w:p>
        </w:tc>
      </w:tr>
      <w:tr w:rsidR="00423244" w:rsidRPr="001D3277" w14:paraId="73AC9901" w14:textId="77777777" w:rsidTr="00164ABC">
        <w:trPr>
          <w:trHeight w:val="620"/>
          <w:jc w:val="center"/>
        </w:trPr>
        <w:tc>
          <w:tcPr>
            <w:tcW w:w="407" w:type="dxa"/>
            <w:tcBorders>
              <w:top w:val="nil"/>
              <w:left w:val="single" w:sz="4" w:space="0" w:color="000000"/>
              <w:bottom w:val="single" w:sz="4" w:space="0" w:color="auto"/>
              <w:right w:val="single" w:sz="4" w:space="0" w:color="000000"/>
            </w:tcBorders>
            <w:vAlign w:val="center"/>
          </w:tcPr>
          <w:p w14:paraId="69FAEAB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3</w:t>
            </w:r>
          </w:p>
        </w:tc>
        <w:tc>
          <w:tcPr>
            <w:tcW w:w="1251" w:type="dxa"/>
            <w:tcBorders>
              <w:top w:val="nil"/>
              <w:left w:val="single" w:sz="4" w:space="0" w:color="000000"/>
              <w:bottom w:val="single" w:sz="4" w:space="0" w:color="auto"/>
              <w:right w:val="single" w:sz="4" w:space="0" w:color="000000"/>
            </w:tcBorders>
            <w:vAlign w:val="center"/>
            <w:hideMark/>
          </w:tcPr>
          <w:p w14:paraId="5A0C47D3"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nghề cá quốc gia (Vnfishbase)</w:t>
            </w:r>
          </w:p>
        </w:tc>
        <w:tc>
          <w:tcPr>
            <w:tcW w:w="722" w:type="dxa"/>
            <w:tcBorders>
              <w:top w:val="nil"/>
              <w:left w:val="nil"/>
              <w:bottom w:val="single" w:sz="4" w:space="0" w:color="auto"/>
              <w:right w:val="single" w:sz="4" w:space="0" w:color="000000"/>
            </w:tcBorders>
            <w:noWrap/>
            <w:vAlign w:val="center"/>
            <w:hideMark/>
          </w:tcPr>
          <w:p w14:paraId="242C4A7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nil"/>
              <w:left w:val="nil"/>
              <w:bottom w:val="single" w:sz="4" w:space="0" w:color="auto"/>
              <w:right w:val="single" w:sz="4" w:space="0" w:color="000000"/>
            </w:tcBorders>
            <w:noWrap/>
            <w:vAlign w:val="center"/>
            <w:hideMark/>
          </w:tcPr>
          <w:p w14:paraId="52315E6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nil"/>
              <w:left w:val="nil"/>
              <w:bottom w:val="single" w:sz="4" w:space="0" w:color="auto"/>
              <w:right w:val="single" w:sz="4" w:space="0" w:color="000000"/>
            </w:tcBorders>
            <w:noWrap/>
            <w:vAlign w:val="center"/>
            <w:hideMark/>
          </w:tcPr>
          <w:p w14:paraId="4B0008A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auto"/>
              <w:right w:val="single" w:sz="4" w:space="0" w:color="000000"/>
            </w:tcBorders>
            <w:noWrap/>
            <w:vAlign w:val="center"/>
            <w:hideMark/>
          </w:tcPr>
          <w:p w14:paraId="5B581FE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nil"/>
              <w:left w:val="nil"/>
              <w:bottom w:val="single" w:sz="4" w:space="0" w:color="auto"/>
              <w:right w:val="single" w:sz="4" w:space="0" w:color="000000"/>
            </w:tcBorders>
            <w:noWrap/>
            <w:vAlign w:val="center"/>
            <w:hideMark/>
          </w:tcPr>
          <w:p w14:paraId="5ECD57E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nil"/>
              <w:left w:val="nil"/>
              <w:bottom w:val="single" w:sz="4" w:space="0" w:color="auto"/>
              <w:right w:val="single" w:sz="4" w:space="0" w:color="000000"/>
            </w:tcBorders>
            <w:noWrap/>
            <w:vAlign w:val="center"/>
            <w:hideMark/>
          </w:tcPr>
          <w:p w14:paraId="06B146F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nil"/>
              <w:left w:val="nil"/>
              <w:bottom w:val="single" w:sz="4" w:space="0" w:color="auto"/>
              <w:right w:val="single" w:sz="4" w:space="0" w:color="000000"/>
            </w:tcBorders>
            <w:noWrap/>
            <w:vAlign w:val="center"/>
            <w:hideMark/>
          </w:tcPr>
          <w:p w14:paraId="59FBCDE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nil"/>
              <w:left w:val="nil"/>
              <w:bottom w:val="single" w:sz="4" w:space="0" w:color="auto"/>
              <w:right w:val="single" w:sz="4" w:space="0" w:color="000000"/>
            </w:tcBorders>
            <w:noWrap/>
            <w:vAlign w:val="center"/>
            <w:hideMark/>
          </w:tcPr>
          <w:p w14:paraId="2C176A9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nil"/>
              <w:left w:val="nil"/>
              <w:bottom w:val="single" w:sz="4" w:space="0" w:color="auto"/>
              <w:right w:val="single" w:sz="4" w:space="0" w:color="000000"/>
            </w:tcBorders>
            <w:noWrap/>
            <w:vAlign w:val="center"/>
            <w:hideMark/>
          </w:tcPr>
          <w:p w14:paraId="196101D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nil"/>
              <w:left w:val="nil"/>
              <w:bottom w:val="single" w:sz="4" w:space="0" w:color="auto"/>
              <w:right w:val="single" w:sz="4" w:space="0" w:color="000000"/>
            </w:tcBorders>
            <w:noWrap/>
            <w:vAlign w:val="center"/>
            <w:hideMark/>
          </w:tcPr>
          <w:p w14:paraId="3991616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97" w:type="dxa"/>
            <w:tcBorders>
              <w:top w:val="nil"/>
              <w:left w:val="nil"/>
              <w:bottom w:val="single" w:sz="4" w:space="0" w:color="auto"/>
              <w:right w:val="single" w:sz="4" w:space="0" w:color="000000"/>
            </w:tcBorders>
            <w:noWrap/>
            <w:vAlign w:val="center"/>
            <w:hideMark/>
          </w:tcPr>
          <w:p w14:paraId="1952E91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nil"/>
              <w:left w:val="nil"/>
              <w:bottom w:val="single" w:sz="4" w:space="0" w:color="auto"/>
              <w:right w:val="single" w:sz="4" w:space="0" w:color="000000"/>
            </w:tcBorders>
            <w:noWrap/>
            <w:vAlign w:val="center"/>
            <w:hideMark/>
          </w:tcPr>
          <w:p w14:paraId="1CC4D91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nil"/>
              <w:left w:val="nil"/>
              <w:bottom w:val="single" w:sz="4" w:space="0" w:color="auto"/>
              <w:right w:val="single" w:sz="4" w:space="0" w:color="000000"/>
            </w:tcBorders>
            <w:noWrap/>
            <w:vAlign w:val="center"/>
            <w:hideMark/>
          </w:tcPr>
          <w:p w14:paraId="46C8467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nil"/>
              <w:left w:val="nil"/>
              <w:bottom w:val="single" w:sz="4" w:space="0" w:color="auto"/>
              <w:right w:val="single" w:sz="4" w:space="0" w:color="000000"/>
            </w:tcBorders>
            <w:noWrap/>
            <w:vAlign w:val="center"/>
            <w:hideMark/>
          </w:tcPr>
          <w:p w14:paraId="0C44A65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nil"/>
              <w:left w:val="nil"/>
              <w:bottom w:val="single" w:sz="4" w:space="0" w:color="auto"/>
              <w:right w:val="single" w:sz="4" w:space="0" w:color="000000"/>
            </w:tcBorders>
            <w:noWrap/>
            <w:vAlign w:val="center"/>
            <w:hideMark/>
          </w:tcPr>
          <w:p w14:paraId="40AE204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nil"/>
              <w:left w:val="nil"/>
              <w:bottom w:val="single" w:sz="4" w:space="0" w:color="auto"/>
              <w:right w:val="single" w:sz="4" w:space="0" w:color="000000"/>
            </w:tcBorders>
            <w:noWrap/>
            <w:vAlign w:val="center"/>
            <w:hideMark/>
          </w:tcPr>
          <w:p w14:paraId="731971B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nil"/>
              <w:left w:val="nil"/>
              <w:bottom w:val="single" w:sz="4" w:space="0" w:color="auto"/>
              <w:right w:val="single" w:sz="4" w:space="0" w:color="000000"/>
            </w:tcBorders>
            <w:noWrap/>
            <w:vAlign w:val="center"/>
            <w:hideMark/>
          </w:tcPr>
          <w:p w14:paraId="322BD06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nil"/>
              <w:left w:val="nil"/>
              <w:bottom w:val="single" w:sz="4" w:space="0" w:color="auto"/>
              <w:right w:val="single" w:sz="4" w:space="0" w:color="000000"/>
            </w:tcBorders>
            <w:noWrap/>
            <w:vAlign w:val="center"/>
            <w:hideMark/>
          </w:tcPr>
          <w:p w14:paraId="55E7846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nil"/>
              <w:left w:val="nil"/>
              <w:bottom w:val="single" w:sz="4" w:space="0" w:color="auto"/>
              <w:right w:val="single" w:sz="4" w:space="0" w:color="000000"/>
            </w:tcBorders>
            <w:noWrap/>
            <w:vAlign w:val="center"/>
            <w:hideMark/>
          </w:tcPr>
          <w:p w14:paraId="2DCEE34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nil"/>
              <w:left w:val="nil"/>
              <w:bottom w:val="single" w:sz="4" w:space="0" w:color="auto"/>
              <w:right w:val="single" w:sz="4" w:space="0" w:color="000000"/>
            </w:tcBorders>
            <w:noWrap/>
            <w:vAlign w:val="center"/>
            <w:hideMark/>
          </w:tcPr>
          <w:p w14:paraId="74F199F7"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13/19</w:t>
            </w:r>
          </w:p>
        </w:tc>
      </w:tr>
      <w:tr w:rsidR="00423244" w:rsidRPr="001D3277" w14:paraId="7C784276"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3F76BA5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lastRenderedPageBreak/>
              <w:t>4</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8D87D7E"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hộ nghèo, hộ cận nghèo</w:t>
            </w:r>
          </w:p>
        </w:tc>
        <w:tc>
          <w:tcPr>
            <w:tcW w:w="722" w:type="dxa"/>
            <w:tcBorders>
              <w:top w:val="single" w:sz="4" w:space="0" w:color="auto"/>
              <w:left w:val="single" w:sz="4" w:space="0" w:color="auto"/>
              <w:bottom w:val="single" w:sz="4" w:space="0" w:color="auto"/>
              <w:right w:val="single" w:sz="4" w:space="0" w:color="auto"/>
            </w:tcBorders>
            <w:noWrap/>
            <w:vAlign w:val="center"/>
            <w:hideMark/>
          </w:tcPr>
          <w:p w14:paraId="3453205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740C941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hideMark/>
          </w:tcPr>
          <w:p w14:paraId="2199A16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hideMark/>
          </w:tcPr>
          <w:p w14:paraId="1DD0BF1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hideMark/>
          </w:tcPr>
          <w:p w14:paraId="6C4069D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hideMark/>
          </w:tcPr>
          <w:p w14:paraId="7E2940A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hideMark/>
          </w:tcPr>
          <w:p w14:paraId="0FA362D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A14009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hideMark/>
          </w:tcPr>
          <w:p w14:paraId="3C68627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0B95A05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97" w:type="dxa"/>
            <w:tcBorders>
              <w:top w:val="single" w:sz="4" w:space="0" w:color="auto"/>
              <w:left w:val="single" w:sz="4" w:space="0" w:color="auto"/>
              <w:bottom w:val="single" w:sz="4" w:space="0" w:color="auto"/>
              <w:right w:val="single" w:sz="4" w:space="0" w:color="auto"/>
            </w:tcBorders>
            <w:noWrap/>
            <w:vAlign w:val="center"/>
            <w:hideMark/>
          </w:tcPr>
          <w:p w14:paraId="0634AC7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hideMark/>
          </w:tcPr>
          <w:p w14:paraId="2DC8B43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hideMark/>
          </w:tcPr>
          <w:p w14:paraId="07B7305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9C5A16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hideMark/>
          </w:tcPr>
          <w:p w14:paraId="4DCE415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hideMark/>
          </w:tcPr>
          <w:p w14:paraId="7CAE6F2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hideMark/>
          </w:tcPr>
          <w:p w14:paraId="4AEB8B0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hideMark/>
          </w:tcPr>
          <w:p w14:paraId="4942680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hideMark/>
          </w:tcPr>
          <w:p w14:paraId="139DF3D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hideMark/>
          </w:tcPr>
          <w:p w14:paraId="2DA05F64"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13/19</w:t>
            </w:r>
          </w:p>
        </w:tc>
      </w:tr>
      <w:tr w:rsidR="00423244" w:rsidRPr="001D3277" w14:paraId="7EB24051"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2C9A9F7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5</w:t>
            </w:r>
          </w:p>
        </w:tc>
        <w:tc>
          <w:tcPr>
            <w:tcW w:w="1251" w:type="dxa"/>
            <w:tcBorders>
              <w:top w:val="single" w:sz="4" w:space="0" w:color="auto"/>
              <w:left w:val="single" w:sz="4" w:space="0" w:color="auto"/>
              <w:bottom w:val="single" w:sz="4" w:space="0" w:color="auto"/>
              <w:right w:val="single" w:sz="4" w:space="0" w:color="auto"/>
            </w:tcBorders>
            <w:vAlign w:val="center"/>
          </w:tcPr>
          <w:p w14:paraId="42E4F9D7"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Hệ thống báo cáo thống kê ngành tài nguyên và môi trường</w:t>
            </w:r>
          </w:p>
        </w:tc>
        <w:tc>
          <w:tcPr>
            <w:tcW w:w="722" w:type="dxa"/>
            <w:tcBorders>
              <w:top w:val="single" w:sz="4" w:space="0" w:color="auto"/>
              <w:left w:val="single" w:sz="4" w:space="0" w:color="auto"/>
              <w:bottom w:val="single" w:sz="4" w:space="0" w:color="auto"/>
              <w:right w:val="single" w:sz="4" w:space="0" w:color="auto"/>
            </w:tcBorders>
            <w:noWrap/>
            <w:vAlign w:val="center"/>
          </w:tcPr>
          <w:p w14:paraId="655183D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033CE8E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52BF355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0C6F160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1CAC712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1E7D5C2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4A460BF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7C4669A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34504B3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076165B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3E87682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6BB2AD9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40BAD13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59F86CD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2A75443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6FC7857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5459087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76A79BD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17119D2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19C6E7AB"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423244" w:rsidRPr="001D3277" w14:paraId="28E10033"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175A624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6</w:t>
            </w:r>
          </w:p>
        </w:tc>
        <w:tc>
          <w:tcPr>
            <w:tcW w:w="1251" w:type="dxa"/>
            <w:tcBorders>
              <w:top w:val="single" w:sz="4" w:space="0" w:color="auto"/>
              <w:left w:val="single" w:sz="4" w:space="0" w:color="auto"/>
              <w:bottom w:val="single" w:sz="4" w:space="0" w:color="auto"/>
              <w:right w:val="single" w:sz="4" w:space="0" w:color="auto"/>
            </w:tcBorders>
            <w:vAlign w:val="center"/>
          </w:tcPr>
          <w:p w14:paraId="01792B91"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khí tượng thuỷ văn quốc gia</w:t>
            </w:r>
          </w:p>
        </w:tc>
        <w:tc>
          <w:tcPr>
            <w:tcW w:w="722" w:type="dxa"/>
            <w:tcBorders>
              <w:top w:val="single" w:sz="4" w:space="0" w:color="auto"/>
              <w:left w:val="single" w:sz="4" w:space="0" w:color="auto"/>
              <w:bottom w:val="single" w:sz="4" w:space="0" w:color="auto"/>
              <w:right w:val="single" w:sz="4" w:space="0" w:color="auto"/>
            </w:tcBorders>
            <w:noWrap/>
            <w:vAlign w:val="center"/>
          </w:tcPr>
          <w:p w14:paraId="2089112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4562BBF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77D2A33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66CBCC3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3366616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79B2825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503EC44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12FCCA1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06E07B5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6CE9776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539765D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722BC46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141A533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50F7875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431052C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64444FE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2BBAC9F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37E3735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2BCC52D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58936044"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423244" w:rsidRPr="001D3277" w14:paraId="182C45D7"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5AD162C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7</w:t>
            </w:r>
          </w:p>
        </w:tc>
        <w:tc>
          <w:tcPr>
            <w:tcW w:w="1251" w:type="dxa"/>
            <w:tcBorders>
              <w:top w:val="single" w:sz="4" w:space="0" w:color="auto"/>
              <w:left w:val="single" w:sz="4" w:space="0" w:color="auto"/>
              <w:bottom w:val="single" w:sz="4" w:space="0" w:color="auto"/>
              <w:right w:val="single" w:sz="4" w:space="0" w:color="auto"/>
            </w:tcBorders>
            <w:vAlign w:val="center"/>
          </w:tcPr>
          <w:p w14:paraId="2DC7DD6A"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 xml:space="preserve">Hệ thống CSDL môi </w:t>
            </w:r>
            <w:r w:rsidRPr="001D3277">
              <w:rPr>
                <w:rFonts w:eastAsia="Times New Roman" w:cs="Times New Roman"/>
                <w:sz w:val="21"/>
                <w:szCs w:val="21"/>
              </w:rPr>
              <w:lastRenderedPageBreak/>
              <w:t>trường quốc gia</w:t>
            </w:r>
          </w:p>
        </w:tc>
        <w:tc>
          <w:tcPr>
            <w:tcW w:w="722" w:type="dxa"/>
            <w:tcBorders>
              <w:top w:val="single" w:sz="4" w:space="0" w:color="auto"/>
              <w:left w:val="single" w:sz="4" w:space="0" w:color="auto"/>
              <w:bottom w:val="single" w:sz="4" w:space="0" w:color="auto"/>
              <w:right w:val="single" w:sz="4" w:space="0" w:color="auto"/>
            </w:tcBorders>
            <w:noWrap/>
            <w:vAlign w:val="center"/>
          </w:tcPr>
          <w:p w14:paraId="6785F2E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lastRenderedPageBreak/>
              <w:t>√</w:t>
            </w:r>
          </w:p>
        </w:tc>
        <w:tc>
          <w:tcPr>
            <w:tcW w:w="674" w:type="dxa"/>
            <w:tcBorders>
              <w:top w:val="single" w:sz="4" w:space="0" w:color="auto"/>
              <w:left w:val="single" w:sz="4" w:space="0" w:color="auto"/>
              <w:bottom w:val="single" w:sz="4" w:space="0" w:color="auto"/>
              <w:right w:val="single" w:sz="4" w:space="0" w:color="auto"/>
            </w:tcBorders>
            <w:noWrap/>
            <w:vAlign w:val="center"/>
          </w:tcPr>
          <w:p w14:paraId="18C4D8D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52BEB3A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78FECC7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61F6869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4995F97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199117D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6E4B538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5ACFB75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6DB923B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729B727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5083944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62DB44A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10E66A2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7282403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09E5673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40B5E43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1D015BD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582D079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528A214C"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423244" w:rsidRPr="001D3277" w14:paraId="4F5788FB"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75800BC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8</w:t>
            </w:r>
          </w:p>
        </w:tc>
        <w:tc>
          <w:tcPr>
            <w:tcW w:w="1251" w:type="dxa"/>
            <w:tcBorders>
              <w:top w:val="single" w:sz="4" w:space="0" w:color="auto"/>
              <w:left w:val="single" w:sz="4" w:space="0" w:color="auto"/>
              <w:bottom w:val="single" w:sz="4" w:space="0" w:color="auto"/>
              <w:right w:val="single" w:sz="4" w:space="0" w:color="auto"/>
            </w:tcBorders>
            <w:vAlign w:val="center"/>
          </w:tcPr>
          <w:p w14:paraId="4C51378C"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nền địa lý quốc gia</w:t>
            </w:r>
          </w:p>
        </w:tc>
        <w:tc>
          <w:tcPr>
            <w:tcW w:w="722" w:type="dxa"/>
            <w:tcBorders>
              <w:top w:val="single" w:sz="4" w:space="0" w:color="auto"/>
              <w:left w:val="single" w:sz="4" w:space="0" w:color="auto"/>
              <w:bottom w:val="single" w:sz="4" w:space="0" w:color="auto"/>
              <w:right w:val="single" w:sz="4" w:space="0" w:color="auto"/>
            </w:tcBorders>
            <w:noWrap/>
            <w:vAlign w:val="center"/>
          </w:tcPr>
          <w:p w14:paraId="62CCD6B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67570B8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1162A92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10FF952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3809F98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71B642E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78324F3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3D16F2F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3472ACF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2E61658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6980CCE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0D42749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4980A70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67951C1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5E62DEE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120DB07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323689D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7152A5B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0AAC488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0E6838CB"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423244" w:rsidRPr="001D3277" w14:paraId="549FC15C"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6C2ED8B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9</w:t>
            </w:r>
          </w:p>
        </w:tc>
        <w:tc>
          <w:tcPr>
            <w:tcW w:w="1251" w:type="dxa"/>
            <w:tcBorders>
              <w:top w:val="single" w:sz="4" w:space="0" w:color="auto"/>
              <w:left w:val="single" w:sz="4" w:space="0" w:color="auto"/>
              <w:bottom w:val="single" w:sz="4" w:space="0" w:color="auto"/>
              <w:right w:val="single" w:sz="4" w:space="0" w:color="auto"/>
            </w:tcBorders>
            <w:vAlign w:val="center"/>
          </w:tcPr>
          <w:p w14:paraId="5C3D45B7"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về khai thác sử dụng tài nguyên biển và hải đảo</w:t>
            </w:r>
          </w:p>
        </w:tc>
        <w:tc>
          <w:tcPr>
            <w:tcW w:w="722" w:type="dxa"/>
            <w:tcBorders>
              <w:top w:val="single" w:sz="4" w:space="0" w:color="auto"/>
              <w:left w:val="single" w:sz="4" w:space="0" w:color="auto"/>
              <w:bottom w:val="single" w:sz="4" w:space="0" w:color="auto"/>
              <w:right w:val="single" w:sz="4" w:space="0" w:color="auto"/>
            </w:tcBorders>
            <w:noWrap/>
            <w:vAlign w:val="center"/>
          </w:tcPr>
          <w:p w14:paraId="35A857E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1641B56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71D9F56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51A781D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222C519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19431B2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3E76307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572F0C8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43000D6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740E0B8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59DCB98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03C5F2D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5C010B0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2F11C45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57A7316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441EFB6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73A0A1F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7471ABD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47DA126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13FFBA6E"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423244" w:rsidRPr="001D3277" w14:paraId="606E19BE"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0FC9D77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10</w:t>
            </w:r>
          </w:p>
        </w:tc>
        <w:tc>
          <w:tcPr>
            <w:tcW w:w="1251" w:type="dxa"/>
            <w:tcBorders>
              <w:top w:val="single" w:sz="4" w:space="0" w:color="auto"/>
              <w:left w:val="single" w:sz="4" w:space="0" w:color="auto"/>
              <w:bottom w:val="single" w:sz="4" w:space="0" w:color="auto"/>
              <w:right w:val="single" w:sz="4" w:space="0" w:color="auto"/>
            </w:tcBorders>
            <w:vAlign w:val="center"/>
          </w:tcPr>
          <w:p w14:paraId="4D5CB3EC"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viễn thám quốc gia</w:t>
            </w:r>
          </w:p>
        </w:tc>
        <w:tc>
          <w:tcPr>
            <w:tcW w:w="722" w:type="dxa"/>
            <w:tcBorders>
              <w:top w:val="single" w:sz="4" w:space="0" w:color="auto"/>
              <w:left w:val="single" w:sz="4" w:space="0" w:color="auto"/>
              <w:bottom w:val="single" w:sz="4" w:space="0" w:color="auto"/>
              <w:right w:val="single" w:sz="4" w:space="0" w:color="auto"/>
            </w:tcBorders>
            <w:noWrap/>
            <w:vAlign w:val="center"/>
          </w:tcPr>
          <w:p w14:paraId="786F329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5CF473C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290A06F0"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00B8EBC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5139C27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2FE5A67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1830361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0C97EAC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3B1750C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0883A74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3DB4603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4BDB5A7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392A948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3191885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372938E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43786C4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7DDDC2E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3F8A976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59" w:type="dxa"/>
            <w:tcBorders>
              <w:top w:val="single" w:sz="4" w:space="0" w:color="auto"/>
              <w:left w:val="single" w:sz="4" w:space="0" w:color="auto"/>
              <w:bottom w:val="single" w:sz="4" w:space="0" w:color="auto"/>
              <w:right w:val="single" w:sz="4" w:space="0" w:color="auto"/>
            </w:tcBorders>
            <w:noWrap/>
            <w:vAlign w:val="center"/>
          </w:tcPr>
          <w:p w14:paraId="42DECD3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78729FEC"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12/19</w:t>
            </w:r>
          </w:p>
        </w:tc>
      </w:tr>
      <w:tr w:rsidR="00423244" w:rsidRPr="001D3277" w14:paraId="0DC234C0"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7ADE755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lastRenderedPageBreak/>
              <w:t>11</w:t>
            </w:r>
          </w:p>
        </w:tc>
        <w:tc>
          <w:tcPr>
            <w:tcW w:w="1251" w:type="dxa"/>
            <w:tcBorders>
              <w:top w:val="single" w:sz="4" w:space="0" w:color="auto"/>
              <w:left w:val="single" w:sz="4" w:space="0" w:color="auto"/>
              <w:bottom w:val="single" w:sz="4" w:space="0" w:color="auto"/>
              <w:right w:val="single" w:sz="4" w:space="0" w:color="auto"/>
            </w:tcBorders>
            <w:vAlign w:val="center"/>
          </w:tcPr>
          <w:p w14:paraId="4348C3AE"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về giống cây trồng</w:t>
            </w:r>
          </w:p>
        </w:tc>
        <w:tc>
          <w:tcPr>
            <w:tcW w:w="722" w:type="dxa"/>
            <w:tcBorders>
              <w:top w:val="single" w:sz="4" w:space="0" w:color="auto"/>
              <w:left w:val="single" w:sz="4" w:space="0" w:color="auto"/>
              <w:bottom w:val="single" w:sz="4" w:space="0" w:color="auto"/>
              <w:right w:val="single" w:sz="4" w:space="0" w:color="auto"/>
            </w:tcBorders>
            <w:noWrap/>
            <w:vAlign w:val="center"/>
          </w:tcPr>
          <w:p w14:paraId="5987B6D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467F0F2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13" w:type="dxa"/>
            <w:tcBorders>
              <w:top w:val="single" w:sz="4" w:space="0" w:color="auto"/>
              <w:left w:val="single" w:sz="4" w:space="0" w:color="auto"/>
              <w:bottom w:val="single" w:sz="4" w:space="0" w:color="auto"/>
              <w:right w:val="single" w:sz="4" w:space="0" w:color="auto"/>
            </w:tcBorders>
            <w:noWrap/>
            <w:vAlign w:val="center"/>
          </w:tcPr>
          <w:p w14:paraId="1375475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153E142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0998875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3B8E018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51DCA25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184C6302"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457F0C2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3603335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33D5DA1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2E1C686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12DD9B7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5AA22DF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1AC9979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42C8A32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26277385"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52878E2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59" w:type="dxa"/>
            <w:tcBorders>
              <w:top w:val="single" w:sz="4" w:space="0" w:color="auto"/>
              <w:left w:val="single" w:sz="4" w:space="0" w:color="auto"/>
              <w:bottom w:val="single" w:sz="4" w:space="0" w:color="auto"/>
              <w:right w:val="single" w:sz="4" w:space="0" w:color="auto"/>
            </w:tcBorders>
            <w:noWrap/>
            <w:vAlign w:val="center"/>
          </w:tcPr>
          <w:p w14:paraId="356664E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34391AB4"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10/19</w:t>
            </w:r>
          </w:p>
        </w:tc>
      </w:tr>
      <w:tr w:rsidR="00423244" w:rsidRPr="001D3277" w14:paraId="76427E0E"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6E6E568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12</w:t>
            </w:r>
          </w:p>
        </w:tc>
        <w:tc>
          <w:tcPr>
            <w:tcW w:w="1251" w:type="dxa"/>
            <w:tcBorders>
              <w:top w:val="single" w:sz="4" w:space="0" w:color="auto"/>
              <w:left w:val="single" w:sz="4" w:space="0" w:color="auto"/>
              <w:bottom w:val="single" w:sz="4" w:space="0" w:color="auto"/>
              <w:right w:val="single" w:sz="4" w:space="0" w:color="auto"/>
            </w:tcBorders>
            <w:vAlign w:val="center"/>
          </w:tcPr>
          <w:p w14:paraId="19FB7741"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trồng trọt</w:t>
            </w:r>
          </w:p>
        </w:tc>
        <w:tc>
          <w:tcPr>
            <w:tcW w:w="722" w:type="dxa"/>
            <w:tcBorders>
              <w:top w:val="single" w:sz="4" w:space="0" w:color="auto"/>
              <w:left w:val="single" w:sz="4" w:space="0" w:color="auto"/>
              <w:bottom w:val="single" w:sz="4" w:space="0" w:color="auto"/>
              <w:right w:val="single" w:sz="4" w:space="0" w:color="auto"/>
            </w:tcBorders>
            <w:noWrap/>
            <w:vAlign w:val="center"/>
          </w:tcPr>
          <w:p w14:paraId="5F1AC13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20735B8F"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13" w:type="dxa"/>
            <w:tcBorders>
              <w:top w:val="single" w:sz="4" w:space="0" w:color="auto"/>
              <w:left w:val="single" w:sz="4" w:space="0" w:color="auto"/>
              <w:bottom w:val="single" w:sz="4" w:space="0" w:color="auto"/>
              <w:right w:val="single" w:sz="4" w:space="0" w:color="auto"/>
            </w:tcBorders>
            <w:noWrap/>
            <w:vAlign w:val="center"/>
          </w:tcPr>
          <w:p w14:paraId="048C4B1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1529E93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03E54C8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0EB5DDE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48" w:type="dxa"/>
            <w:tcBorders>
              <w:top w:val="single" w:sz="4" w:space="0" w:color="auto"/>
              <w:left w:val="single" w:sz="4" w:space="0" w:color="auto"/>
              <w:bottom w:val="single" w:sz="4" w:space="0" w:color="auto"/>
              <w:right w:val="single" w:sz="4" w:space="0" w:color="auto"/>
            </w:tcBorders>
            <w:noWrap/>
            <w:vAlign w:val="center"/>
          </w:tcPr>
          <w:p w14:paraId="720F320C"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4BFFE09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32588A0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09B401B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59B294C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3302AB8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087C137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1B03B4D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783E6D0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0DEAAC1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7ED7FD49"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3F1CD60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59" w:type="dxa"/>
            <w:tcBorders>
              <w:top w:val="single" w:sz="4" w:space="0" w:color="auto"/>
              <w:left w:val="single" w:sz="4" w:space="0" w:color="auto"/>
              <w:bottom w:val="single" w:sz="4" w:space="0" w:color="auto"/>
              <w:right w:val="single" w:sz="4" w:space="0" w:color="auto"/>
            </w:tcBorders>
            <w:noWrap/>
            <w:vAlign w:val="center"/>
          </w:tcPr>
          <w:p w14:paraId="504C865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22CB8F3B"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10/19</w:t>
            </w:r>
          </w:p>
        </w:tc>
      </w:tr>
      <w:tr w:rsidR="00423244" w:rsidRPr="001D3277" w14:paraId="4A97C8F4" w14:textId="77777777" w:rsidTr="00164ABC">
        <w:trPr>
          <w:trHeight w:val="620"/>
          <w:jc w:val="center"/>
        </w:trPr>
        <w:tc>
          <w:tcPr>
            <w:tcW w:w="407" w:type="dxa"/>
            <w:tcBorders>
              <w:top w:val="single" w:sz="4" w:space="0" w:color="auto"/>
              <w:left w:val="single" w:sz="4" w:space="0" w:color="auto"/>
              <w:bottom w:val="single" w:sz="4" w:space="0" w:color="auto"/>
              <w:right w:val="single" w:sz="4" w:space="0" w:color="auto"/>
            </w:tcBorders>
            <w:vAlign w:val="center"/>
          </w:tcPr>
          <w:p w14:paraId="6FEAE50E"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13</w:t>
            </w:r>
          </w:p>
        </w:tc>
        <w:tc>
          <w:tcPr>
            <w:tcW w:w="1251" w:type="dxa"/>
            <w:tcBorders>
              <w:top w:val="single" w:sz="4" w:space="0" w:color="auto"/>
              <w:left w:val="single" w:sz="4" w:space="0" w:color="auto"/>
              <w:bottom w:val="single" w:sz="4" w:space="0" w:color="auto"/>
              <w:right w:val="single" w:sz="4" w:space="0" w:color="auto"/>
            </w:tcBorders>
            <w:vAlign w:val="center"/>
          </w:tcPr>
          <w:p w14:paraId="21624199" w14:textId="77777777" w:rsidR="00423244" w:rsidRPr="001D3277" w:rsidRDefault="00423244" w:rsidP="009E4F45">
            <w:pPr>
              <w:spacing w:line="276" w:lineRule="auto"/>
              <w:ind w:firstLine="0"/>
              <w:rPr>
                <w:rFonts w:eastAsia="Times New Roman" w:cs="Times New Roman"/>
                <w:sz w:val="21"/>
                <w:szCs w:val="21"/>
              </w:rPr>
            </w:pPr>
            <w:r w:rsidRPr="001D3277">
              <w:rPr>
                <w:rFonts w:eastAsia="Times New Roman" w:cs="Times New Roman"/>
                <w:sz w:val="21"/>
                <w:szCs w:val="21"/>
              </w:rPr>
              <w:t>CSDL nuôi trồng thủy sản</w:t>
            </w:r>
          </w:p>
        </w:tc>
        <w:tc>
          <w:tcPr>
            <w:tcW w:w="722" w:type="dxa"/>
            <w:tcBorders>
              <w:top w:val="single" w:sz="4" w:space="0" w:color="auto"/>
              <w:left w:val="single" w:sz="4" w:space="0" w:color="auto"/>
              <w:bottom w:val="single" w:sz="4" w:space="0" w:color="auto"/>
              <w:right w:val="single" w:sz="4" w:space="0" w:color="auto"/>
            </w:tcBorders>
            <w:noWrap/>
            <w:vAlign w:val="center"/>
          </w:tcPr>
          <w:p w14:paraId="517B59A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74" w:type="dxa"/>
            <w:tcBorders>
              <w:top w:val="single" w:sz="4" w:space="0" w:color="auto"/>
              <w:left w:val="single" w:sz="4" w:space="0" w:color="auto"/>
              <w:bottom w:val="single" w:sz="4" w:space="0" w:color="auto"/>
              <w:right w:val="single" w:sz="4" w:space="0" w:color="auto"/>
            </w:tcBorders>
            <w:noWrap/>
            <w:vAlign w:val="center"/>
          </w:tcPr>
          <w:p w14:paraId="042A6788"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13" w:type="dxa"/>
            <w:tcBorders>
              <w:top w:val="single" w:sz="4" w:space="0" w:color="auto"/>
              <w:left w:val="single" w:sz="4" w:space="0" w:color="auto"/>
              <w:bottom w:val="single" w:sz="4" w:space="0" w:color="auto"/>
              <w:right w:val="single" w:sz="4" w:space="0" w:color="auto"/>
            </w:tcBorders>
            <w:noWrap/>
            <w:vAlign w:val="center"/>
          </w:tcPr>
          <w:p w14:paraId="69D2916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4E21748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587" w:type="dxa"/>
            <w:tcBorders>
              <w:top w:val="single" w:sz="4" w:space="0" w:color="auto"/>
              <w:left w:val="single" w:sz="4" w:space="0" w:color="auto"/>
              <w:bottom w:val="single" w:sz="4" w:space="0" w:color="auto"/>
              <w:right w:val="single" w:sz="4" w:space="0" w:color="auto"/>
            </w:tcBorders>
            <w:noWrap/>
            <w:vAlign w:val="center"/>
          </w:tcPr>
          <w:p w14:paraId="747F99B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3" w:type="dxa"/>
            <w:tcBorders>
              <w:top w:val="single" w:sz="4" w:space="0" w:color="auto"/>
              <w:left w:val="single" w:sz="4" w:space="0" w:color="auto"/>
              <w:bottom w:val="single" w:sz="4" w:space="0" w:color="auto"/>
              <w:right w:val="single" w:sz="4" w:space="0" w:color="auto"/>
            </w:tcBorders>
            <w:noWrap/>
            <w:vAlign w:val="center"/>
          </w:tcPr>
          <w:p w14:paraId="5E399A7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62E780B3"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6641391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78" w:type="dxa"/>
            <w:tcBorders>
              <w:top w:val="single" w:sz="4" w:space="0" w:color="auto"/>
              <w:left w:val="single" w:sz="4" w:space="0" w:color="auto"/>
              <w:bottom w:val="single" w:sz="4" w:space="0" w:color="auto"/>
              <w:right w:val="single" w:sz="4" w:space="0" w:color="auto"/>
            </w:tcBorders>
            <w:noWrap/>
            <w:vAlign w:val="center"/>
          </w:tcPr>
          <w:p w14:paraId="6F379D3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68" w:type="dxa"/>
            <w:tcBorders>
              <w:top w:val="single" w:sz="4" w:space="0" w:color="auto"/>
              <w:left w:val="single" w:sz="4" w:space="0" w:color="auto"/>
              <w:bottom w:val="single" w:sz="4" w:space="0" w:color="auto"/>
              <w:right w:val="single" w:sz="4" w:space="0" w:color="auto"/>
            </w:tcBorders>
            <w:noWrap/>
            <w:vAlign w:val="center"/>
          </w:tcPr>
          <w:p w14:paraId="4398195B"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97" w:type="dxa"/>
            <w:tcBorders>
              <w:top w:val="single" w:sz="4" w:space="0" w:color="auto"/>
              <w:left w:val="single" w:sz="4" w:space="0" w:color="auto"/>
              <w:bottom w:val="single" w:sz="4" w:space="0" w:color="auto"/>
              <w:right w:val="single" w:sz="4" w:space="0" w:color="auto"/>
            </w:tcBorders>
            <w:noWrap/>
            <w:vAlign w:val="center"/>
          </w:tcPr>
          <w:p w14:paraId="3D119CFD"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53" w:type="dxa"/>
            <w:tcBorders>
              <w:top w:val="single" w:sz="4" w:space="0" w:color="auto"/>
              <w:left w:val="single" w:sz="4" w:space="0" w:color="auto"/>
              <w:bottom w:val="single" w:sz="4" w:space="0" w:color="auto"/>
              <w:right w:val="single" w:sz="4" w:space="0" w:color="auto"/>
            </w:tcBorders>
            <w:noWrap/>
            <w:vAlign w:val="center"/>
          </w:tcPr>
          <w:p w14:paraId="67C0631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12" w:type="dxa"/>
            <w:tcBorders>
              <w:top w:val="single" w:sz="4" w:space="0" w:color="auto"/>
              <w:left w:val="single" w:sz="4" w:space="0" w:color="auto"/>
              <w:bottom w:val="single" w:sz="4" w:space="0" w:color="auto"/>
              <w:right w:val="single" w:sz="4" w:space="0" w:color="auto"/>
            </w:tcBorders>
            <w:noWrap/>
            <w:vAlign w:val="center"/>
          </w:tcPr>
          <w:p w14:paraId="5AA6204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08" w:type="dxa"/>
            <w:tcBorders>
              <w:top w:val="single" w:sz="4" w:space="0" w:color="auto"/>
              <w:left w:val="single" w:sz="4" w:space="0" w:color="auto"/>
              <w:bottom w:val="single" w:sz="4" w:space="0" w:color="auto"/>
              <w:right w:val="single" w:sz="4" w:space="0" w:color="auto"/>
            </w:tcBorders>
            <w:noWrap/>
            <w:vAlign w:val="center"/>
          </w:tcPr>
          <w:p w14:paraId="3231231A"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689" w:type="dxa"/>
            <w:tcBorders>
              <w:top w:val="single" w:sz="4" w:space="0" w:color="auto"/>
              <w:left w:val="single" w:sz="4" w:space="0" w:color="auto"/>
              <w:bottom w:val="single" w:sz="4" w:space="0" w:color="auto"/>
              <w:right w:val="single" w:sz="4" w:space="0" w:color="auto"/>
            </w:tcBorders>
            <w:noWrap/>
            <w:vAlign w:val="center"/>
          </w:tcPr>
          <w:p w14:paraId="221C7816"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w:t>
            </w:r>
          </w:p>
        </w:tc>
        <w:tc>
          <w:tcPr>
            <w:tcW w:w="700" w:type="dxa"/>
            <w:tcBorders>
              <w:top w:val="single" w:sz="4" w:space="0" w:color="auto"/>
              <w:left w:val="single" w:sz="4" w:space="0" w:color="auto"/>
              <w:bottom w:val="single" w:sz="4" w:space="0" w:color="auto"/>
              <w:right w:val="single" w:sz="4" w:space="0" w:color="auto"/>
            </w:tcBorders>
            <w:noWrap/>
            <w:vAlign w:val="center"/>
          </w:tcPr>
          <w:p w14:paraId="39379D1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710" w:type="dxa"/>
            <w:tcBorders>
              <w:top w:val="single" w:sz="4" w:space="0" w:color="auto"/>
              <w:left w:val="single" w:sz="4" w:space="0" w:color="auto"/>
              <w:bottom w:val="single" w:sz="4" w:space="0" w:color="auto"/>
              <w:right w:val="single" w:sz="4" w:space="0" w:color="auto"/>
            </w:tcBorders>
            <w:noWrap/>
            <w:vAlign w:val="center"/>
          </w:tcPr>
          <w:p w14:paraId="25923E91"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48" w:type="dxa"/>
            <w:tcBorders>
              <w:top w:val="single" w:sz="4" w:space="0" w:color="auto"/>
              <w:left w:val="single" w:sz="4" w:space="0" w:color="auto"/>
              <w:bottom w:val="single" w:sz="4" w:space="0" w:color="auto"/>
              <w:right w:val="single" w:sz="4" w:space="0" w:color="auto"/>
            </w:tcBorders>
            <w:noWrap/>
            <w:vAlign w:val="center"/>
          </w:tcPr>
          <w:p w14:paraId="767717E4"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59" w:type="dxa"/>
            <w:tcBorders>
              <w:top w:val="single" w:sz="4" w:space="0" w:color="auto"/>
              <w:left w:val="single" w:sz="4" w:space="0" w:color="auto"/>
              <w:bottom w:val="single" w:sz="4" w:space="0" w:color="auto"/>
              <w:right w:val="single" w:sz="4" w:space="0" w:color="auto"/>
            </w:tcBorders>
            <w:noWrap/>
            <w:vAlign w:val="center"/>
          </w:tcPr>
          <w:p w14:paraId="51DC7027" w14:textId="77777777" w:rsidR="00423244" w:rsidRPr="001D3277" w:rsidRDefault="00423244" w:rsidP="009E4F45">
            <w:pPr>
              <w:spacing w:line="276" w:lineRule="auto"/>
              <w:ind w:firstLine="0"/>
              <w:jc w:val="center"/>
              <w:rPr>
                <w:rFonts w:eastAsia="Times New Roman" w:cs="Times New Roman"/>
                <w:sz w:val="21"/>
                <w:szCs w:val="21"/>
              </w:rPr>
            </w:pPr>
            <w:r w:rsidRPr="001D3277">
              <w:rPr>
                <w:rFonts w:eastAsia="Times New Roman" w:cs="Times New Roman"/>
                <w:sz w:val="21"/>
                <w:szCs w:val="21"/>
              </w:rPr>
              <w:t>Chưa</w:t>
            </w:r>
          </w:p>
        </w:tc>
        <w:tc>
          <w:tcPr>
            <w:tcW w:w="674" w:type="dxa"/>
            <w:tcBorders>
              <w:top w:val="single" w:sz="4" w:space="0" w:color="auto"/>
              <w:left w:val="single" w:sz="4" w:space="0" w:color="auto"/>
              <w:bottom w:val="single" w:sz="4" w:space="0" w:color="auto"/>
              <w:right w:val="single" w:sz="4" w:space="0" w:color="auto"/>
            </w:tcBorders>
            <w:noWrap/>
            <w:vAlign w:val="center"/>
          </w:tcPr>
          <w:p w14:paraId="10C7586B" w14:textId="77777777" w:rsidR="00423244" w:rsidRPr="001D3277" w:rsidRDefault="00423244" w:rsidP="009E4F45">
            <w:pPr>
              <w:spacing w:line="276" w:lineRule="auto"/>
              <w:ind w:firstLine="0"/>
              <w:jc w:val="center"/>
              <w:rPr>
                <w:rFonts w:eastAsia="Times New Roman" w:cs="Times New Roman"/>
                <w:b/>
                <w:bCs/>
                <w:sz w:val="21"/>
                <w:szCs w:val="21"/>
              </w:rPr>
            </w:pPr>
            <w:r w:rsidRPr="001D3277">
              <w:rPr>
                <w:rFonts w:eastAsia="Times New Roman" w:cs="Times New Roman"/>
                <w:b/>
                <w:bCs/>
                <w:sz w:val="21"/>
                <w:szCs w:val="21"/>
              </w:rPr>
              <w:t>10/19</w:t>
            </w:r>
          </w:p>
        </w:tc>
      </w:tr>
    </w:tbl>
    <w:p w14:paraId="7A76637E" w14:textId="77777777" w:rsidR="00EB1586" w:rsidRDefault="00EB1586" w:rsidP="009E4F45">
      <w:pPr>
        <w:ind w:firstLine="0"/>
        <w:rPr>
          <w:rFonts w:cs="Times New Roman"/>
          <w:szCs w:val="28"/>
          <w:lang w:val="pt-BR"/>
        </w:rPr>
        <w:sectPr w:rsidR="00EB1586" w:rsidSect="00EB1586">
          <w:pgSz w:w="16840" w:h="11907" w:orient="landscape" w:code="9"/>
          <w:pgMar w:top="1418" w:right="1134" w:bottom="1134" w:left="851" w:header="720" w:footer="720" w:gutter="0"/>
          <w:cols w:space="720"/>
          <w:docGrid w:linePitch="381"/>
        </w:sectPr>
      </w:pPr>
    </w:p>
    <w:p w14:paraId="5C26ECD9" w14:textId="343CA3A4" w:rsidR="00503C63" w:rsidRPr="00E92ABA" w:rsidRDefault="00423244" w:rsidP="009E4F45">
      <w:pPr>
        <w:pStyle w:val="Heading1"/>
        <w:keepNext w:val="0"/>
        <w:keepLines w:val="0"/>
        <w:numPr>
          <w:ilvl w:val="0"/>
          <w:numId w:val="0"/>
        </w:numPr>
        <w:jc w:val="center"/>
      </w:pPr>
      <w:bookmarkStart w:id="73" w:name="_Toc220515024"/>
      <w:r>
        <w:lastRenderedPageBreak/>
        <w:t>PHỤ LỤC 2</w:t>
      </w:r>
      <w:bookmarkEnd w:id="73"/>
    </w:p>
    <w:p w14:paraId="1B3DED6E" w14:textId="0C2B96C4" w:rsidR="00F670CB" w:rsidRPr="00E92ABA" w:rsidRDefault="00241E9A" w:rsidP="009E4F45">
      <w:pPr>
        <w:pStyle w:val="Heading1"/>
        <w:keepNext w:val="0"/>
        <w:keepLines w:val="0"/>
        <w:numPr>
          <w:ilvl w:val="0"/>
          <w:numId w:val="0"/>
        </w:numPr>
        <w:spacing w:before="120" w:after="120"/>
        <w:jc w:val="center"/>
      </w:pPr>
      <w:bookmarkStart w:id="74" w:name="_Toc220515025"/>
      <w:r w:rsidRPr="00E92ABA">
        <w:t xml:space="preserve">DANH MỤC CSDL, </w:t>
      </w:r>
      <w:r w:rsidR="0049705D" w:rsidRPr="00E92ABA">
        <w:t>NỀN TẢNG SỐ</w:t>
      </w:r>
      <w:r w:rsidRPr="00E92ABA">
        <w:t xml:space="preserve"> QUỐC GIA, CHUYÊN NGÀNH</w:t>
      </w:r>
      <w:bookmarkEnd w:id="74"/>
    </w:p>
    <w:p w14:paraId="5C115958" w14:textId="77C9FEB9" w:rsidR="00803E88" w:rsidRPr="00E92ABA" w:rsidRDefault="00241E9A" w:rsidP="009E4F45">
      <w:pPr>
        <w:pStyle w:val="Heading1"/>
        <w:keepNext w:val="0"/>
        <w:keepLines w:val="0"/>
        <w:numPr>
          <w:ilvl w:val="0"/>
          <w:numId w:val="0"/>
        </w:numPr>
        <w:spacing w:before="120" w:after="120"/>
        <w:jc w:val="center"/>
        <w:rPr>
          <w:rFonts w:cs="Times New Roman"/>
          <w:b w:val="0"/>
          <w:szCs w:val="28"/>
        </w:rPr>
      </w:pPr>
      <w:bookmarkStart w:id="75" w:name="_Toc220515026"/>
      <w:r w:rsidRPr="00E92ABA">
        <w:t>CÁC LĨNH VỰC DỰ KIẾN XÂY DỰNG, HOÀN THIỆN</w:t>
      </w:r>
      <w:bookmarkEnd w:id="75"/>
    </w:p>
    <w:p w14:paraId="3A980E2A" w14:textId="2AEC556C" w:rsidR="00503C63" w:rsidRPr="00E92ABA" w:rsidRDefault="00503C63" w:rsidP="009E4F45">
      <w:pPr>
        <w:spacing w:before="120" w:after="120" w:line="360" w:lineRule="exact"/>
        <w:ind w:firstLine="0"/>
        <w:jc w:val="center"/>
        <w:rPr>
          <w:rFonts w:cs="Times New Roman"/>
          <w:i/>
          <w:szCs w:val="28"/>
        </w:rPr>
      </w:pPr>
      <w:r w:rsidRPr="00E92ABA">
        <w:rPr>
          <w:rFonts w:cs="Times New Roman"/>
          <w:i/>
          <w:szCs w:val="28"/>
        </w:rPr>
        <w:t xml:space="preserve">(Kèm theo </w:t>
      </w:r>
      <w:r w:rsidR="00F25AAD" w:rsidRPr="00E92ABA">
        <w:rPr>
          <w:rFonts w:cs="Times New Roman"/>
          <w:i/>
          <w:szCs w:val="28"/>
        </w:rPr>
        <w:t>B</w:t>
      </w:r>
      <w:r w:rsidRPr="00E92ABA">
        <w:rPr>
          <w:rFonts w:cs="Times New Roman"/>
          <w:i/>
          <w:szCs w:val="28"/>
        </w:rPr>
        <w:t xml:space="preserve">áo cáo số     /BC-CĐS ngày </w:t>
      </w:r>
      <w:r w:rsidR="00883905" w:rsidRPr="00E92ABA">
        <w:rPr>
          <w:rFonts w:cs="Times New Roman"/>
          <w:i/>
          <w:szCs w:val="28"/>
        </w:rPr>
        <w:t xml:space="preserve">   /</w:t>
      </w:r>
      <w:r w:rsidR="009B2C4E" w:rsidRPr="00E92ABA">
        <w:rPr>
          <w:rFonts w:cs="Times New Roman"/>
          <w:i/>
          <w:szCs w:val="28"/>
        </w:rPr>
        <w:t xml:space="preserve">     </w:t>
      </w:r>
      <w:r w:rsidR="00883905" w:rsidRPr="00E92ABA">
        <w:rPr>
          <w:rFonts w:cs="Times New Roman"/>
          <w:i/>
          <w:szCs w:val="28"/>
        </w:rPr>
        <w:t>/202</w:t>
      </w:r>
      <w:r w:rsidR="0026704F" w:rsidRPr="00E92ABA">
        <w:rPr>
          <w:rFonts w:cs="Times New Roman"/>
          <w:i/>
          <w:szCs w:val="28"/>
        </w:rPr>
        <w:t>6</w:t>
      </w:r>
      <w:r w:rsidR="00883905" w:rsidRPr="00E92ABA">
        <w:rPr>
          <w:rFonts w:cs="Times New Roman"/>
          <w:i/>
          <w:szCs w:val="28"/>
        </w:rPr>
        <w:t xml:space="preserve"> </w:t>
      </w:r>
      <w:r w:rsidRPr="00E92ABA">
        <w:rPr>
          <w:rFonts w:cs="Times New Roman"/>
          <w:i/>
          <w:szCs w:val="28"/>
        </w:rPr>
        <w:t>của Cục Chuyển đổi số)</w:t>
      </w:r>
    </w:p>
    <w:p w14:paraId="209D7969" w14:textId="6AB6DF8B" w:rsidR="00803E88" w:rsidRPr="00585B9B" w:rsidRDefault="00803E88" w:rsidP="0097245B">
      <w:pPr>
        <w:pStyle w:val="Heading2"/>
        <w:numPr>
          <w:ilvl w:val="1"/>
          <w:numId w:val="6"/>
        </w:numPr>
        <w:rPr>
          <w:rFonts w:cs="Times New Roman"/>
          <w:szCs w:val="28"/>
        </w:rPr>
      </w:pPr>
      <w:bookmarkStart w:id="76" w:name="_Toc220515027"/>
      <w:r w:rsidRPr="00E92ABA">
        <w:t>Lĩnh vực đất đai</w:t>
      </w:r>
      <w:bookmarkEnd w:id="76"/>
    </w:p>
    <w:p w14:paraId="7A62BA12" w14:textId="26C4D151" w:rsidR="0026704F" w:rsidRPr="00E92ABA" w:rsidRDefault="00DF58D3" w:rsidP="009E4F45">
      <w:pPr>
        <w:spacing w:before="120" w:after="120" w:line="360" w:lineRule="exact"/>
        <w:rPr>
          <w:rFonts w:cs="Times New Roman"/>
          <w:szCs w:val="28"/>
        </w:rPr>
      </w:pPr>
      <w:r w:rsidRPr="00E92ABA">
        <w:rPr>
          <w:rFonts w:cs="Times New Roman"/>
          <w:szCs w:val="28"/>
        </w:rPr>
        <w:t xml:space="preserve">a) </w:t>
      </w:r>
      <w:r w:rsidR="0026704F" w:rsidRPr="00E92ABA">
        <w:rPr>
          <w:rFonts w:cs="Times New Roman"/>
          <w:szCs w:val="28"/>
        </w:rPr>
        <w:t xml:space="preserve">Xây dựng, hoàn thiện quy định kỹ thuật </w:t>
      </w:r>
      <w:r w:rsidR="00CC2064" w:rsidRPr="00E92ABA">
        <w:rPr>
          <w:rFonts w:cs="Times New Roman"/>
          <w:szCs w:val="28"/>
        </w:rPr>
        <w:t>về dữ liệu, cơ sở dữ liệu lĩnh vực đất đai;</w:t>
      </w:r>
    </w:p>
    <w:p w14:paraId="5EA4C667" w14:textId="4F4C512C" w:rsidR="00DF58D3" w:rsidRPr="00E92ABA" w:rsidRDefault="00CC2064" w:rsidP="009E4F45">
      <w:pPr>
        <w:spacing w:before="120" w:after="120" w:line="360" w:lineRule="exact"/>
        <w:rPr>
          <w:rFonts w:cs="Times New Roman"/>
          <w:szCs w:val="28"/>
        </w:rPr>
      </w:pPr>
      <w:r w:rsidRPr="00E92ABA">
        <w:rPr>
          <w:rFonts w:cs="Times New Roman"/>
          <w:szCs w:val="28"/>
        </w:rPr>
        <w:t xml:space="preserve">b) </w:t>
      </w:r>
      <w:r w:rsidR="00DF58D3" w:rsidRPr="00E92ABA">
        <w:rPr>
          <w:rFonts w:cs="Times New Roman"/>
          <w:szCs w:val="28"/>
        </w:rPr>
        <w:t>Xây dựng, hoàn thiện cơ sở dữ liệu đất đai</w:t>
      </w:r>
      <w:r w:rsidRPr="00E92ABA">
        <w:rPr>
          <w:rFonts w:cs="Times New Roman"/>
          <w:szCs w:val="28"/>
        </w:rPr>
        <w:t>;</w:t>
      </w:r>
    </w:p>
    <w:p w14:paraId="6B86CB5C" w14:textId="198B8F2B" w:rsidR="00DF58D3" w:rsidRPr="00E92ABA" w:rsidRDefault="00CC2064" w:rsidP="009E4F45">
      <w:pPr>
        <w:spacing w:before="120" w:after="120" w:line="360" w:lineRule="exact"/>
        <w:rPr>
          <w:rFonts w:cs="Times New Roman"/>
          <w:szCs w:val="28"/>
        </w:rPr>
      </w:pPr>
      <w:r w:rsidRPr="00E92ABA">
        <w:rPr>
          <w:rFonts w:cs="Times New Roman"/>
          <w:szCs w:val="28"/>
        </w:rPr>
        <w:t>c</w:t>
      </w:r>
      <w:r w:rsidR="00DF58D3" w:rsidRPr="00E92ABA">
        <w:rPr>
          <w:rFonts w:cs="Times New Roman"/>
          <w:szCs w:val="28"/>
        </w:rPr>
        <w:t xml:space="preserve">) Phát triển, hoàn thiện </w:t>
      </w:r>
      <w:r w:rsidR="00084BBD" w:rsidRPr="00E92ABA">
        <w:rPr>
          <w:rFonts w:cs="Times New Roman"/>
          <w:szCs w:val="28"/>
        </w:rPr>
        <w:t>nền tảng số phục vụ</w:t>
      </w:r>
      <w:r w:rsidR="00DF58D3" w:rsidRPr="00E92ABA">
        <w:t xml:space="preserve"> thu nhận, khai thác, xử lý, phân tích, tổng hợp CSDL </w:t>
      </w:r>
      <w:r w:rsidR="00DF58D3" w:rsidRPr="00E92ABA">
        <w:rPr>
          <w:rFonts w:cs="Times New Roman"/>
          <w:szCs w:val="28"/>
        </w:rPr>
        <w:t>đất đai.</w:t>
      </w:r>
    </w:p>
    <w:p w14:paraId="669F864B" w14:textId="77777777" w:rsidR="00492DF8" w:rsidRPr="00E92ABA" w:rsidRDefault="00492DF8" w:rsidP="00585B9B">
      <w:pPr>
        <w:pStyle w:val="Heading2"/>
        <w:rPr>
          <w:rFonts w:cs="Times New Roman"/>
          <w:szCs w:val="28"/>
        </w:rPr>
      </w:pPr>
      <w:bookmarkStart w:id="77" w:name="_Toc220515028"/>
      <w:r w:rsidRPr="00E92ABA">
        <w:t>Lĩnh vực thủy sản và kiểm ngư</w:t>
      </w:r>
      <w:bookmarkEnd w:id="77"/>
    </w:p>
    <w:p w14:paraId="10EFD3ED" w14:textId="77777777" w:rsidR="00492DF8" w:rsidRPr="00E92ABA" w:rsidRDefault="00492DF8"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w:t>
      </w:r>
      <w:r w:rsidRPr="00E92ABA">
        <w:t>thủy sản và kiểm ngư</w:t>
      </w:r>
      <w:r w:rsidRPr="00E92ABA">
        <w:rPr>
          <w:rFonts w:cs="Times New Roman"/>
          <w:szCs w:val="28"/>
        </w:rPr>
        <w:t>;</w:t>
      </w:r>
    </w:p>
    <w:p w14:paraId="5BA1D50E" w14:textId="77777777" w:rsidR="00492DF8" w:rsidRPr="00E92ABA" w:rsidRDefault="00492DF8" w:rsidP="009E4F45">
      <w:pPr>
        <w:spacing w:before="120" w:after="120" w:line="360" w:lineRule="exact"/>
        <w:rPr>
          <w:rFonts w:cs="Times New Roman"/>
          <w:szCs w:val="28"/>
        </w:rPr>
      </w:pPr>
      <w:r w:rsidRPr="00E92ABA">
        <w:rPr>
          <w:rFonts w:cs="Times New Roman"/>
          <w:szCs w:val="28"/>
        </w:rPr>
        <w:t>b) Xây dựng, hoàn thiện cơ sở dữ liệu thủy sản và kiểm ngư, bao gồm:</w:t>
      </w:r>
    </w:p>
    <w:p w14:paraId="6A776F7F" w14:textId="77777777" w:rsidR="00492DF8" w:rsidRPr="00E92ABA" w:rsidRDefault="00492DF8" w:rsidP="009E4F45">
      <w:pPr>
        <w:spacing w:before="120" w:after="120" w:line="360" w:lineRule="exact"/>
        <w:rPr>
          <w:rFonts w:cs="Times New Roman"/>
          <w:szCs w:val="28"/>
        </w:rPr>
      </w:pPr>
      <w:r w:rsidRPr="00E92ABA">
        <w:rPr>
          <w:rFonts w:cs="Times New Roman"/>
          <w:szCs w:val="28"/>
        </w:rPr>
        <w:t>- Cơ sở dữ liệu nghề cá quốc gia (Vnfishbase).</w:t>
      </w:r>
    </w:p>
    <w:p w14:paraId="02FD4D2E" w14:textId="77777777" w:rsidR="00492DF8" w:rsidRPr="00E92ABA" w:rsidRDefault="00492DF8" w:rsidP="009E4F45">
      <w:pPr>
        <w:spacing w:before="120" w:after="120" w:line="360" w:lineRule="exact"/>
        <w:rPr>
          <w:rFonts w:cs="Times New Roman"/>
          <w:szCs w:val="28"/>
        </w:rPr>
      </w:pPr>
      <w:r w:rsidRPr="00E92ABA">
        <w:rPr>
          <w:rFonts w:cs="Times New Roman"/>
          <w:szCs w:val="28"/>
        </w:rPr>
        <w:t>- Cơ sở dữ liệu về nuôi trồng thủy sản.</w:t>
      </w:r>
    </w:p>
    <w:p w14:paraId="4A86A2B8" w14:textId="77777777" w:rsidR="00492DF8" w:rsidRPr="00E92ABA" w:rsidRDefault="00492DF8" w:rsidP="009E4F45">
      <w:pPr>
        <w:spacing w:before="120" w:after="120" w:line="360" w:lineRule="exact"/>
        <w:rPr>
          <w:rFonts w:cs="Times New Roman"/>
          <w:szCs w:val="28"/>
        </w:rPr>
      </w:pPr>
      <w:r w:rsidRPr="00E92ABA">
        <w:rPr>
          <w:rFonts w:cs="Times New Roman"/>
          <w:szCs w:val="28"/>
        </w:rPr>
        <w:t>- Cơ sở dữ liệu về khai thác thủy sản.</w:t>
      </w:r>
    </w:p>
    <w:p w14:paraId="2A1D51DA" w14:textId="77777777" w:rsidR="00492DF8" w:rsidRPr="00E92ABA" w:rsidRDefault="00492DF8" w:rsidP="009E4F45">
      <w:pPr>
        <w:spacing w:before="120" w:after="120" w:line="360" w:lineRule="exact"/>
        <w:rPr>
          <w:rFonts w:cs="Times New Roman"/>
          <w:szCs w:val="28"/>
        </w:rPr>
      </w:pPr>
      <w:r w:rsidRPr="00E92ABA">
        <w:rPr>
          <w:rFonts w:cs="Times New Roman"/>
          <w:szCs w:val="28"/>
        </w:rPr>
        <w:t>- Cơ sở dữ liệu về bảo vệ và phát triển nguồn lợi thủy sản.</w:t>
      </w:r>
    </w:p>
    <w:p w14:paraId="41D9DCFB" w14:textId="77777777" w:rsidR="00492DF8" w:rsidRPr="00E92ABA" w:rsidRDefault="00492DF8" w:rsidP="009E4F45">
      <w:pPr>
        <w:spacing w:before="120" w:after="120" w:line="360" w:lineRule="exact"/>
        <w:rPr>
          <w:rFonts w:cs="Times New Roman"/>
          <w:szCs w:val="28"/>
        </w:rPr>
      </w:pPr>
      <w:r w:rsidRPr="00E92ABA">
        <w:rPr>
          <w:rFonts w:cs="Times New Roman"/>
          <w:szCs w:val="28"/>
        </w:rPr>
        <w:t>- Cơ sở dữ liệu về chế biến và thị trường thủy sản.</w:t>
      </w:r>
    </w:p>
    <w:p w14:paraId="5DFF5948" w14:textId="77777777" w:rsidR="00492DF8" w:rsidRPr="00E92ABA" w:rsidRDefault="00492DF8" w:rsidP="009E4F45">
      <w:pPr>
        <w:spacing w:before="120" w:after="120" w:line="360" w:lineRule="exact"/>
        <w:rPr>
          <w:rFonts w:cs="Times New Roman"/>
          <w:szCs w:val="28"/>
        </w:rPr>
      </w:pPr>
      <w:r w:rsidRPr="00E92ABA">
        <w:rPr>
          <w:rFonts w:cs="Times New Roman"/>
          <w:szCs w:val="28"/>
        </w:rPr>
        <w:t>- Cơ sở dữ liệu về xử lý vi phạm trong lĩnh vực thủy sản.</w:t>
      </w:r>
    </w:p>
    <w:p w14:paraId="2810FFAA" w14:textId="131ECC6F" w:rsidR="00492DF8" w:rsidRPr="00E92ABA" w:rsidRDefault="00492DF8"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t xml:space="preserve"> thu nhận, khai thác, xử lý, phân tích, tổng hợp CSDL </w:t>
      </w:r>
      <w:r w:rsidRPr="00E92ABA">
        <w:rPr>
          <w:rFonts w:cs="Times New Roman"/>
          <w:szCs w:val="28"/>
        </w:rPr>
        <w:t>thủy sản và kiểm ngư.</w:t>
      </w:r>
    </w:p>
    <w:p w14:paraId="16BEB371" w14:textId="77777777" w:rsidR="00F44F9A" w:rsidRPr="00E92ABA" w:rsidRDefault="00F44F9A" w:rsidP="00585B9B">
      <w:pPr>
        <w:pStyle w:val="Heading2"/>
        <w:rPr>
          <w:rFonts w:cs="Times New Roman"/>
          <w:szCs w:val="28"/>
        </w:rPr>
      </w:pPr>
      <w:bookmarkStart w:id="78" w:name="_Toc220515029"/>
      <w:r w:rsidRPr="00E92ABA">
        <w:t>Lĩnh vực trồng trọt và bảo vệ thực vật</w:t>
      </w:r>
      <w:bookmarkEnd w:id="78"/>
    </w:p>
    <w:p w14:paraId="2CF6A81B" w14:textId="77777777" w:rsidR="00F44F9A" w:rsidRPr="00E92ABA" w:rsidRDefault="00F44F9A" w:rsidP="009E4F45">
      <w:pPr>
        <w:spacing w:before="120" w:after="120" w:line="360" w:lineRule="exact"/>
        <w:rPr>
          <w:rFonts w:cs="Times New Roman"/>
          <w:szCs w:val="28"/>
        </w:rPr>
      </w:pPr>
      <w:r w:rsidRPr="00E92ABA">
        <w:rPr>
          <w:rFonts w:cs="Times New Roman"/>
          <w:szCs w:val="28"/>
        </w:rPr>
        <w:t>a) Xây dựng, hoàn thiện quy định kỹ thuật về dữ liệu, cơ sở dữ liệu lĩnh vực trồng trọt và bảo vệ thực vật;</w:t>
      </w:r>
    </w:p>
    <w:p w14:paraId="0D9BD42D" w14:textId="77777777" w:rsidR="00F44F9A" w:rsidRPr="00E92ABA" w:rsidRDefault="00F44F9A" w:rsidP="009E4F45">
      <w:pPr>
        <w:spacing w:before="120" w:after="120" w:line="360" w:lineRule="exact"/>
        <w:rPr>
          <w:rFonts w:cs="Times New Roman"/>
          <w:szCs w:val="28"/>
        </w:rPr>
      </w:pPr>
      <w:r w:rsidRPr="00E92ABA">
        <w:rPr>
          <w:rFonts w:cs="Times New Roman"/>
          <w:szCs w:val="28"/>
        </w:rPr>
        <w:t>b) Xây dựng, hoàn thiện cơ sở dữ liệu trồng trọt và bảo vệ thực vật, các CSDL thành phần gồm:</w:t>
      </w:r>
    </w:p>
    <w:p w14:paraId="2E2776F3" w14:textId="77777777" w:rsidR="00F44F9A" w:rsidRPr="00E92ABA" w:rsidRDefault="00F44F9A" w:rsidP="009E4F45">
      <w:pPr>
        <w:spacing w:before="120" w:after="120" w:line="360" w:lineRule="exact"/>
        <w:rPr>
          <w:rFonts w:cs="Times New Roman"/>
          <w:szCs w:val="28"/>
        </w:rPr>
      </w:pPr>
      <w:r w:rsidRPr="00E92ABA">
        <w:rPr>
          <w:rFonts w:cs="Times New Roman"/>
          <w:szCs w:val="28"/>
        </w:rPr>
        <w:t>- Cơ sở dữ liệu về giống cây trồng;</w:t>
      </w:r>
    </w:p>
    <w:p w14:paraId="3B0B0F63" w14:textId="77777777" w:rsidR="00F44F9A" w:rsidRPr="00E92ABA" w:rsidRDefault="00F44F9A" w:rsidP="009E4F45">
      <w:pPr>
        <w:spacing w:before="120" w:after="120" w:line="360" w:lineRule="exact"/>
        <w:rPr>
          <w:rFonts w:cs="Times New Roman"/>
          <w:szCs w:val="28"/>
        </w:rPr>
      </w:pPr>
      <w:r w:rsidRPr="00E92ABA">
        <w:rPr>
          <w:rFonts w:cs="Times New Roman"/>
          <w:szCs w:val="28"/>
        </w:rPr>
        <w:t>- Cơ sở dữ liệu về sản xuất trồng trọt;</w:t>
      </w:r>
    </w:p>
    <w:p w14:paraId="325A0AE7" w14:textId="77777777" w:rsidR="00F44F9A" w:rsidRPr="00E92ABA" w:rsidRDefault="00F44F9A" w:rsidP="009E4F45">
      <w:pPr>
        <w:spacing w:before="120" w:after="120" w:line="360" w:lineRule="exact"/>
        <w:rPr>
          <w:rFonts w:cs="Times New Roman"/>
          <w:szCs w:val="28"/>
        </w:rPr>
      </w:pPr>
      <w:r w:rsidRPr="00E92ABA">
        <w:rPr>
          <w:rFonts w:cs="Times New Roman"/>
          <w:szCs w:val="28"/>
        </w:rPr>
        <w:t>- Cơ sở dữ liệu về phân bón;</w:t>
      </w:r>
    </w:p>
    <w:p w14:paraId="436113C3" w14:textId="77777777" w:rsidR="00F44F9A" w:rsidRPr="00E92ABA" w:rsidRDefault="00F44F9A" w:rsidP="009E4F45">
      <w:pPr>
        <w:spacing w:before="120" w:after="120" w:line="360" w:lineRule="exact"/>
        <w:rPr>
          <w:rFonts w:cs="Times New Roman"/>
          <w:szCs w:val="28"/>
        </w:rPr>
      </w:pPr>
      <w:r w:rsidRPr="00E92ABA">
        <w:rPr>
          <w:rFonts w:cs="Times New Roman"/>
          <w:szCs w:val="28"/>
        </w:rPr>
        <w:t>- Cơ sở dữ liệu về đất trồng trọt;</w:t>
      </w:r>
    </w:p>
    <w:p w14:paraId="7E40037E" w14:textId="77777777" w:rsidR="00F44F9A" w:rsidRPr="00E92ABA" w:rsidRDefault="00F44F9A" w:rsidP="009E4F45">
      <w:pPr>
        <w:spacing w:before="120" w:after="120" w:line="360" w:lineRule="exact"/>
        <w:rPr>
          <w:rFonts w:cs="Times New Roman"/>
          <w:szCs w:val="28"/>
        </w:rPr>
      </w:pPr>
      <w:r w:rsidRPr="00E92ABA">
        <w:rPr>
          <w:rFonts w:cs="Times New Roman"/>
          <w:szCs w:val="28"/>
        </w:rPr>
        <w:t>- Cơ sở dữ liệu về thuốc bảo vệ thực vật;</w:t>
      </w:r>
    </w:p>
    <w:p w14:paraId="78D2E8F0" w14:textId="77777777" w:rsidR="00F44F9A" w:rsidRPr="00E92ABA" w:rsidRDefault="00F44F9A" w:rsidP="009E4F45">
      <w:pPr>
        <w:spacing w:before="120" w:after="120" w:line="360" w:lineRule="exact"/>
        <w:rPr>
          <w:rFonts w:cs="Times New Roman"/>
          <w:szCs w:val="28"/>
        </w:rPr>
      </w:pPr>
      <w:r w:rsidRPr="00E92ABA">
        <w:rPr>
          <w:rFonts w:cs="Times New Roman"/>
          <w:szCs w:val="28"/>
        </w:rPr>
        <w:lastRenderedPageBreak/>
        <w:t>- Cơ sở dữ liệu về sinh vật gây hại cây trồng;</w:t>
      </w:r>
    </w:p>
    <w:p w14:paraId="4E3F3C3E" w14:textId="77777777" w:rsidR="00F44F9A" w:rsidRPr="00E92ABA" w:rsidRDefault="00F44F9A" w:rsidP="009E4F45">
      <w:pPr>
        <w:spacing w:before="120" w:after="120" w:line="360" w:lineRule="exact"/>
        <w:rPr>
          <w:rFonts w:cs="Times New Roman"/>
          <w:szCs w:val="28"/>
        </w:rPr>
      </w:pPr>
      <w:r w:rsidRPr="00E92ABA">
        <w:rPr>
          <w:rFonts w:cs="Times New Roman"/>
          <w:szCs w:val="28"/>
        </w:rPr>
        <w:t>- Cơ sở dữ liệu về kiểm dịch thực vật;</w:t>
      </w:r>
    </w:p>
    <w:p w14:paraId="6AF6F681" w14:textId="77777777" w:rsidR="00F44F9A" w:rsidRPr="00E92ABA" w:rsidRDefault="00F44F9A" w:rsidP="009E4F45">
      <w:pPr>
        <w:spacing w:before="120" w:after="120" w:line="360" w:lineRule="exact"/>
        <w:rPr>
          <w:rFonts w:cs="Times New Roman"/>
          <w:szCs w:val="28"/>
        </w:rPr>
      </w:pPr>
      <w:r w:rsidRPr="00E92ABA">
        <w:rPr>
          <w:rFonts w:cs="Times New Roman"/>
          <w:szCs w:val="28"/>
        </w:rPr>
        <w:t>- Cơ sở dữ liệu về chế biến và thị trường sản phẩm trồng trọt.</w:t>
      </w:r>
    </w:p>
    <w:p w14:paraId="1F5BA6DB" w14:textId="45E4D87F" w:rsidR="00F44F9A" w:rsidRPr="00E92ABA" w:rsidRDefault="00F44F9A" w:rsidP="009E4F45">
      <w:pPr>
        <w:spacing w:before="120" w:after="120" w:line="360" w:lineRule="exact"/>
        <w:rPr>
          <w:rFonts w:cs="Times New Roman"/>
          <w:szCs w:val="28"/>
        </w:rPr>
      </w:pPr>
      <w:r w:rsidRPr="00E92ABA">
        <w:rPr>
          <w:rFonts w:cs="Times New Roman"/>
          <w:szCs w:val="28"/>
        </w:rPr>
        <w:t xml:space="preserve">c) Phát triển, hoàn thiện nền tảng quản lý trồng trọt và bảo vệ thực vật, </w:t>
      </w:r>
      <w:r w:rsidR="00084BBD" w:rsidRPr="00E92ABA">
        <w:rPr>
          <w:rFonts w:cs="Times New Roman"/>
          <w:szCs w:val="28"/>
        </w:rPr>
        <w:t>nền tảng số phục vụ</w:t>
      </w:r>
      <w:r w:rsidRPr="00E92ABA">
        <w:rPr>
          <w:rFonts w:cs="Times New Roman"/>
          <w:szCs w:val="28"/>
        </w:rPr>
        <w:t xml:space="preserve"> thu nhận, khai thác, xử lý, phân tích, tổng hợp CSDL trồng trọt và bảo vệ thực vật, bao gồm:</w:t>
      </w:r>
    </w:p>
    <w:p w14:paraId="1A1CD9EE" w14:textId="77777777" w:rsidR="00F44F9A" w:rsidRPr="00E92ABA" w:rsidRDefault="00F44F9A" w:rsidP="009E4F45">
      <w:pPr>
        <w:spacing w:before="120" w:after="120" w:line="360" w:lineRule="exact"/>
        <w:rPr>
          <w:rFonts w:cs="Times New Roman"/>
          <w:szCs w:val="28"/>
        </w:rPr>
      </w:pPr>
      <w:r w:rsidRPr="00E92ABA">
        <w:rPr>
          <w:rFonts w:cs="Times New Roman"/>
          <w:szCs w:val="28"/>
        </w:rPr>
        <w:t xml:space="preserve">- Phát triển, triển khai nền tảng phần mềm ứng dụng, vận hành các cơ sở dữ liệu ngành ổn định, mở rộng (sẵn sàng cho AI, ứng dụng AI Agent) xuyên suốt từ trung ương đến địa phương: </w:t>
      </w:r>
    </w:p>
    <w:p w14:paraId="5FE1460B" w14:textId="77777777" w:rsidR="00F44F9A" w:rsidRPr="00E92ABA" w:rsidRDefault="00F44F9A" w:rsidP="009E4F45">
      <w:pPr>
        <w:spacing w:before="120" w:after="120" w:line="360" w:lineRule="exact"/>
        <w:rPr>
          <w:rFonts w:cs="Times New Roman"/>
          <w:szCs w:val="28"/>
        </w:rPr>
      </w:pPr>
      <w:r w:rsidRPr="00E92ABA">
        <w:rPr>
          <w:rFonts w:cs="Times New Roman"/>
          <w:szCs w:val="28"/>
        </w:rPr>
        <w:t xml:space="preserve">+  Nhóm ứng dụng cấp trung ương (quản trị, chuẩn hóa dữ liệu toàn ngành; giám sát, chỉ đạo điều hành, phân tích, dự báo, hoạch định chính sách…; báo cáo thống kê; kết nối, tích hợp với cơ sở dữ liệu quốc gia, bộ ngành, địa phương…); </w:t>
      </w:r>
    </w:p>
    <w:p w14:paraId="6048F1E1" w14:textId="77777777" w:rsidR="00F44F9A" w:rsidRPr="00E92ABA" w:rsidRDefault="00F44F9A" w:rsidP="009E4F45">
      <w:pPr>
        <w:spacing w:before="120" w:after="120" w:line="360" w:lineRule="exact"/>
        <w:rPr>
          <w:rFonts w:cs="Times New Roman"/>
          <w:szCs w:val="28"/>
        </w:rPr>
      </w:pPr>
      <w:r w:rsidRPr="00E92ABA">
        <w:rPr>
          <w:rFonts w:cs="Times New Roman"/>
          <w:szCs w:val="28"/>
        </w:rPr>
        <w:t xml:space="preserve">+ Nhóm ứng dụng cấp địa phương (thu nhận, chuẩn hóa dữ liệu; quản lý tác nghiệp; giám sát thực thi nghiệp vụ; quản lý chứng nhận, cấp phép; kết xuất báo cáo định kỳ, kết nối thông tin…); </w:t>
      </w:r>
    </w:p>
    <w:p w14:paraId="6974356E" w14:textId="77777777" w:rsidR="00F44F9A" w:rsidRPr="00E92ABA" w:rsidRDefault="00F44F9A" w:rsidP="009E4F45">
      <w:pPr>
        <w:spacing w:before="120" w:after="120" w:line="360" w:lineRule="exact"/>
        <w:rPr>
          <w:rFonts w:cs="Times New Roman"/>
          <w:szCs w:val="28"/>
        </w:rPr>
      </w:pPr>
      <w:r w:rsidRPr="00E92ABA">
        <w:rPr>
          <w:rFonts w:cs="Times New Roman"/>
          <w:szCs w:val="28"/>
        </w:rPr>
        <w:t xml:space="preserve">+ Nhóm ứng dụng cho nông dân, HTX, doanh nghiệp (ứng dụng di động thu nhận dữ liệu, khuyến cáo sản xuất, truy xuất, cung cấp thông tin kết nối thị trường, đào tạo và hỗ trợ) - nếu có; </w:t>
      </w:r>
    </w:p>
    <w:p w14:paraId="2A329DFF" w14:textId="77777777" w:rsidR="00F44F9A" w:rsidRPr="00E92ABA" w:rsidRDefault="00F44F9A" w:rsidP="009E4F45">
      <w:pPr>
        <w:spacing w:before="120" w:after="120" w:line="360" w:lineRule="exact"/>
        <w:rPr>
          <w:rFonts w:cs="Times New Roman"/>
          <w:szCs w:val="28"/>
        </w:rPr>
      </w:pPr>
      <w:r w:rsidRPr="00E92ABA">
        <w:rPr>
          <w:rFonts w:cs="Times New Roman"/>
          <w:szCs w:val="28"/>
        </w:rPr>
        <w:t>+ Nhóm ứng dụng phục vụ xã hội, người tiêu dùng (cổng dữ liệu mở; cung cấp dữ liệu mở về sản xuất, thị trường); truy xuất nguồn gốc; Chatbot, hướng dẫn);</w:t>
      </w:r>
    </w:p>
    <w:p w14:paraId="72E3FBBA" w14:textId="77777777" w:rsidR="00F44F9A" w:rsidRPr="00E92ABA" w:rsidRDefault="00F44F9A" w:rsidP="009E4F45">
      <w:pPr>
        <w:spacing w:before="120" w:after="120" w:line="360" w:lineRule="exact"/>
        <w:rPr>
          <w:rFonts w:cs="Times New Roman"/>
          <w:szCs w:val="28"/>
        </w:rPr>
      </w:pPr>
      <w:r w:rsidRPr="00E92ABA">
        <w:rPr>
          <w:rFonts w:cs="Times New Roman"/>
          <w:szCs w:val="28"/>
        </w:rPr>
        <w:t>- Nền tảng quản lý trồng trọt và bảo vệ thực vật.</w:t>
      </w:r>
    </w:p>
    <w:p w14:paraId="6C3C354B" w14:textId="77777777" w:rsidR="00F44F9A" w:rsidRPr="00E92ABA" w:rsidRDefault="00F44F9A" w:rsidP="00585B9B">
      <w:pPr>
        <w:pStyle w:val="Heading2"/>
        <w:rPr>
          <w:rFonts w:cs="Times New Roman"/>
          <w:szCs w:val="28"/>
        </w:rPr>
      </w:pPr>
      <w:bookmarkStart w:id="79" w:name="_Toc220515030"/>
      <w:r w:rsidRPr="00E92ABA">
        <w:t>Lĩnh vực khí tượng thủy văn</w:t>
      </w:r>
      <w:bookmarkEnd w:id="79"/>
    </w:p>
    <w:p w14:paraId="5CD56D10" w14:textId="77777777" w:rsidR="00F44F9A" w:rsidRPr="00E92ABA" w:rsidRDefault="00F44F9A"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w:t>
      </w:r>
      <w:r w:rsidRPr="00E92ABA">
        <w:t>khí tượng thủy văn</w:t>
      </w:r>
      <w:r w:rsidRPr="00E92ABA">
        <w:rPr>
          <w:rFonts w:cs="Times New Roman"/>
          <w:szCs w:val="28"/>
        </w:rPr>
        <w:t>;</w:t>
      </w:r>
    </w:p>
    <w:p w14:paraId="02C5F188" w14:textId="77777777" w:rsidR="00F44F9A" w:rsidRPr="00E92ABA" w:rsidRDefault="00F44F9A" w:rsidP="009E4F45">
      <w:pPr>
        <w:spacing w:before="120" w:after="120" w:line="360" w:lineRule="exact"/>
        <w:rPr>
          <w:rFonts w:cs="Times New Roman"/>
          <w:szCs w:val="28"/>
        </w:rPr>
      </w:pPr>
      <w:r w:rsidRPr="00E92ABA">
        <w:rPr>
          <w:rFonts w:cs="Times New Roman"/>
          <w:szCs w:val="28"/>
        </w:rPr>
        <w:t xml:space="preserve">b) Xây dựng, hoàn thiện cơ sở dữ liệu </w:t>
      </w:r>
      <w:r w:rsidRPr="00E92ABA">
        <w:t>khí tượng thủy văn</w:t>
      </w:r>
      <w:r w:rsidRPr="00E92ABA">
        <w:rPr>
          <w:rFonts w:cs="Times New Roman"/>
          <w:szCs w:val="28"/>
        </w:rPr>
        <w:t>;</w:t>
      </w:r>
    </w:p>
    <w:p w14:paraId="7ECFA566" w14:textId="2A9DDCA9" w:rsidR="00F44F9A" w:rsidRPr="00E92ABA" w:rsidRDefault="00F44F9A"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rPr>
          <w:rFonts w:cs="Times New Roman"/>
          <w:szCs w:val="28"/>
        </w:rPr>
        <w:t xml:space="preserve"> thu nhận, khai thác, xử lý, phân tích, tổng hợp CSDL </w:t>
      </w:r>
      <w:r w:rsidRPr="00E92ABA">
        <w:t>khí tượng thủy văn</w:t>
      </w:r>
      <w:r w:rsidRPr="00E92ABA">
        <w:rPr>
          <w:rFonts w:cs="Times New Roman"/>
          <w:szCs w:val="28"/>
        </w:rPr>
        <w:t>.</w:t>
      </w:r>
    </w:p>
    <w:p w14:paraId="4F3524FD" w14:textId="77777777" w:rsidR="00E806A4" w:rsidRPr="00E92ABA" w:rsidRDefault="00E806A4" w:rsidP="00585B9B">
      <w:pPr>
        <w:pStyle w:val="Heading2"/>
        <w:rPr>
          <w:rFonts w:cs="Times New Roman"/>
          <w:szCs w:val="28"/>
        </w:rPr>
      </w:pPr>
      <w:bookmarkStart w:id="80" w:name="_Toc220515031"/>
      <w:r w:rsidRPr="00E92ABA">
        <w:t>Lĩnh vực môi trường</w:t>
      </w:r>
      <w:bookmarkEnd w:id="80"/>
    </w:p>
    <w:p w14:paraId="44D8DB32" w14:textId="77777777" w:rsidR="00E806A4" w:rsidRPr="00E92ABA" w:rsidRDefault="00E806A4" w:rsidP="009E4F45">
      <w:pPr>
        <w:spacing w:before="120" w:after="120" w:line="360" w:lineRule="exact"/>
        <w:rPr>
          <w:rFonts w:cs="Times New Roman"/>
          <w:szCs w:val="28"/>
        </w:rPr>
      </w:pPr>
      <w:r w:rsidRPr="00E92ABA">
        <w:rPr>
          <w:rFonts w:cs="Times New Roman"/>
          <w:szCs w:val="28"/>
        </w:rPr>
        <w:t>a) Xây dựng, hoàn thiện quy định kỹ thuật về dữ liệu, cơ sở dữ liệu lĩnh vực môi trường;</w:t>
      </w:r>
    </w:p>
    <w:p w14:paraId="4E5DEC79" w14:textId="77777777" w:rsidR="00E806A4" w:rsidRPr="00E92ABA" w:rsidRDefault="00E806A4" w:rsidP="009E4F45">
      <w:pPr>
        <w:spacing w:before="120" w:after="120" w:line="360" w:lineRule="exact"/>
        <w:rPr>
          <w:rFonts w:cs="Times New Roman"/>
          <w:szCs w:val="28"/>
        </w:rPr>
      </w:pPr>
      <w:r w:rsidRPr="00E92ABA">
        <w:rPr>
          <w:rFonts w:cs="Times New Roman"/>
          <w:szCs w:val="28"/>
        </w:rPr>
        <w:t>b) Xây dựng, hoàn thiện cơ sở dữ liệu môi trường;</w:t>
      </w:r>
    </w:p>
    <w:p w14:paraId="0445B999" w14:textId="474DAC7D" w:rsidR="00E806A4" w:rsidRPr="00E92ABA" w:rsidRDefault="00E806A4"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rPr>
          <w:rFonts w:cs="Times New Roman"/>
          <w:szCs w:val="28"/>
        </w:rPr>
        <w:t xml:space="preserve"> thu nhận, khai thác, xử lý, phân tích, tổng hợp CSDL môi trường.</w:t>
      </w:r>
    </w:p>
    <w:p w14:paraId="25DEF981" w14:textId="77777777" w:rsidR="00E806A4" w:rsidRPr="00E92ABA" w:rsidRDefault="00E806A4" w:rsidP="00585B9B">
      <w:pPr>
        <w:pStyle w:val="Heading2"/>
        <w:rPr>
          <w:rFonts w:cs="Times New Roman"/>
          <w:szCs w:val="28"/>
        </w:rPr>
      </w:pPr>
      <w:bookmarkStart w:id="81" w:name="_Toc220515032"/>
      <w:r w:rsidRPr="00E92ABA">
        <w:t>Lĩnh vực viễn thám</w:t>
      </w:r>
      <w:bookmarkEnd w:id="81"/>
    </w:p>
    <w:p w14:paraId="7616A2BA" w14:textId="77777777" w:rsidR="00E806A4" w:rsidRPr="00E92ABA" w:rsidRDefault="00E806A4" w:rsidP="009E4F45">
      <w:pPr>
        <w:spacing w:before="120" w:after="120" w:line="360" w:lineRule="exact"/>
        <w:rPr>
          <w:rFonts w:cs="Times New Roman"/>
          <w:szCs w:val="28"/>
        </w:rPr>
      </w:pPr>
      <w:r w:rsidRPr="00E92ABA">
        <w:rPr>
          <w:rFonts w:cs="Times New Roman"/>
          <w:szCs w:val="28"/>
        </w:rPr>
        <w:lastRenderedPageBreak/>
        <w:t xml:space="preserve">a) Xây dựng, hoàn thiện quy định kỹ thuật về dữ liệu, cơ sở dữ liệu lĩnh vực </w:t>
      </w:r>
      <w:r w:rsidRPr="00E92ABA">
        <w:t>viễn thám</w:t>
      </w:r>
      <w:r w:rsidRPr="00E92ABA">
        <w:rPr>
          <w:rFonts w:cs="Times New Roman"/>
          <w:szCs w:val="28"/>
        </w:rPr>
        <w:t>;</w:t>
      </w:r>
    </w:p>
    <w:p w14:paraId="5D6DA3BE" w14:textId="77777777" w:rsidR="00E806A4" w:rsidRPr="00E92ABA" w:rsidRDefault="00E806A4" w:rsidP="009E4F45">
      <w:pPr>
        <w:spacing w:before="120" w:after="120" w:line="360" w:lineRule="exact"/>
        <w:rPr>
          <w:rFonts w:cs="Times New Roman"/>
          <w:szCs w:val="28"/>
        </w:rPr>
      </w:pPr>
      <w:r w:rsidRPr="00E92ABA">
        <w:rPr>
          <w:rFonts w:cs="Times New Roman"/>
          <w:szCs w:val="28"/>
        </w:rPr>
        <w:t xml:space="preserve">b) Xây dựng, hoàn thiện cơ sở dữ liệu </w:t>
      </w:r>
      <w:r w:rsidRPr="00E92ABA">
        <w:t>viễn thám</w:t>
      </w:r>
      <w:r w:rsidRPr="00E92ABA">
        <w:rPr>
          <w:rFonts w:cs="Times New Roman"/>
          <w:szCs w:val="28"/>
        </w:rPr>
        <w:t>;</w:t>
      </w:r>
    </w:p>
    <w:p w14:paraId="522F98B3" w14:textId="4BA02D33" w:rsidR="00E806A4" w:rsidRPr="00E92ABA" w:rsidRDefault="00E806A4"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rPr>
          <w:rFonts w:cs="Times New Roman"/>
          <w:szCs w:val="28"/>
        </w:rPr>
        <w:t xml:space="preserve"> thu nhận, khai thác, xử lý, phân tích, tổng hợp CSDL </w:t>
      </w:r>
      <w:r w:rsidRPr="00E92ABA">
        <w:t>viễn thám</w:t>
      </w:r>
      <w:r w:rsidRPr="00E92ABA">
        <w:rPr>
          <w:rFonts w:cs="Times New Roman"/>
          <w:szCs w:val="28"/>
        </w:rPr>
        <w:t>.</w:t>
      </w:r>
    </w:p>
    <w:p w14:paraId="0F4C511D" w14:textId="7BFBE973" w:rsidR="00E806A4" w:rsidRPr="00164ABC" w:rsidRDefault="00164ABC" w:rsidP="00585B9B">
      <w:pPr>
        <w:pStyle w:val="Heading2"/>
        <w:rPr>
          <w:rFonts w:cs="Times New Roman"/>
          <w:szCs w:val="28"/>
        </w:rPr>
      </w:pPr>
      <w:bookmarkStart w:id="82" w:name="_Toc220515033"/>
      <w:r w:rsidRPr="00164ABC">
        <w:t xml:space="preserve">Lĩnh vực </w:t>
      </w:r>
      <w:r w:rsidRPr="00164ABC">
        <w:rPr>
          <w:color w:val="FF0000"/>
        </w:rPr>
        <w:t>giảm</w:t>
      </w:r>
      <w:r w:rsidR="00E806A4" w:rsidRPr="00164ABC">
        <w:rPr>
          <w:color w:val="FF0000"/>
        </w:rPr>
        <w:t xml:space="preserve"> nghèo</w:t>
      </w:r>
      <w:bookmarkEnd w:id="82"/>
    </w:p>
    <w:p w14:paraId="7DD06E5E" w14:textId="2D5A46AB" w:rsidR="00E806A4" w:rsidRPr="00E92ABA" w:rsidRDefault="00E806A4"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w:t>
      </w:r>
      <w:r w:rsidRPr="00164ABC">
        <w:rPr>
          <w:rFonts w:cs="Times New Roman"/>
          <w:color w:val="FF0000"/>
          <w:szCs w:val="28"/>
        </w:rPr>
        <w:t xml:space="preserve">cơ sở dữ liệu về hộ </w:t>
      </w:r>
      <w:r w:rsidRPr="00E92ABA">
        <w:rPr>
          <w:rFonts w:cs="Times New Roman"/>
          <w:szCs w:val="28"/>
        </w:rPr>
        <w:t>nghèo, hộ cận nghèo;</w:t>
      </w:r>
    </w:p>
    <w:p w14:paraId="40270C20" w14:textId="77777777" w:rsidR="00E806A4" w:rsidRPr="00E92ABA" w:rsidRDefault="00E806A4" w:rsidP="009E4F45">
      <w:pPr>
        <w:spacing w:before="120" w:after="120" w:line="360" w:lineRule="exact"/>
        <w:rPr>
          <w:rFonts w:cs="Times New Roman"/>
          <w:szCs w:val="28"/>
        </w:rPr>
      </w:pPr>
      <w:r w:rsidRPr="00E92ABA">
        <w:rPr>
          <w:rFonts w:cs="Times New Roman"/>
          <w:szCs w:val="28"/>
        </w:rPr>
        <w:t>b) Xây dựng, hoàn thiện cơ sở dữ liệu về hộ nghèo, hộ cận nghèo;</w:t>
      </w:r>
    </w:p>
    <w:p w14:paraId="35090AC2" w14:textId="331A2D5A" w:rsidR="00E806A4" w:rsidRPr="00E92ABA" w:rsidRDefault="00E806A4"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t xml:space="preserve"> thu nhận, khai thác, xử lý, phân tích, tổng hợp CSDL về hộ nghèo, hộ cận nghèo</w:t>
      </w:r>
      <w:r w:rsidRPr="00E92ABA">
        <w:rPr>
          <w:rFonts w:cs="Times New Roman"/>
          <w:szCs w:val="28"/>
        </w:rPr>
        <w:t>.</w:t>
      </w:r>
    </w:p>
    <w:p w14:paraId="22181F13" w14:textId="77777777" w:rsidR="005B6F2F" w:rsidRPr="00E92ABA" w:rsidRDefault="005B6F2F" w:rsidP="00585B9B">
      <w:pPr>
        <w:pStyle w:val="Heading2"/>
        <w:rPr>
          <w:rFonts w:cs="Times New Roman"/>
          <w:szCs w:val="28"/>
        </w:rPr>
      </w:pPr>
      <w:bookmarkStart w:id="83" w:name="_Toc220515034"/>
      <w:r w:rsidRPr="00E92ABA">
        <w:t>Lĩnh vực chăn nuôi và thú y</w:t>
      </w:r>
      <w:bookmarkEnd w:id="83"/>
    </w:p>
    <w:p w14:paraId="126CD9F2" w14:textId="77777777" w:rsidR="005B6F2F" w:rsidRPr="00E92ABA" w:rsidRDefault="005B6F2F"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w:t>
      </w:r>
      <w:r w:rsidRPr="00E92ABA">
        <w:t>chăn nuôi và thú y</w:t>
      </w:r>
      <w:r w:rsidRPr="00E92ABA">
        <w:rPr>
          <w:rFonts w:cs="Times New Roman"/>
          <w:szCs w:val="28"/>
        </w:rPr>
        <w:t>;</w:t>
      </w:r>
    </w:p>
    <w:p w14:paraId="74F1DBAC" w14:textId="77777777" w:rsidR="005B6F2F" w:rsidRPr="00E92ABA" w:rsidRDefault="005B6F2F" w:rsidP="009E4F45">
      <w:pPr>
        <w:spacing w:before="120" w:after="120" w:line="360" w:lineRule="exact"/>
        <w:rPr>
          <w:rFonts w:cs="Times New Roman"/>
          <w:szCs w:val="28"/>
        </w:rPr>
      </w:pPr>
      <w:r w:rsidRPr="00E92ABA">
        <w:rPr>
          <w:rFonts w:cs="Times New Roman"/>
          <w:szCs w:val="28"/>
        </w:rPr>
        <w:t>b) Xây dựng, hoàn thiện cơ sở dữ liệu chăn nuôi và thú y, bao gồm:</w:t>
      </w:r>
    </w:p>
    <w:p w14:paraId="7D854F9D"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quốc gia về chăn nuôi.</w:t>
      </w:r>
    </w:p>
    <w:p w14:paraId="7E4C3D3B"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về giống vật nuôi.</w:t>
      </w:r>
    </w:p>
    <w:p w14:paraId="4DD602BC"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về nguồn gen giống vật nuôi.</w:t>
      </w:r>
    </w:p>
    <w:p w14:paraId="2633BB58"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về thức ăn chăn nuôi.</w:t>
      </w:r>
    </w:p>
    <w:p w14:paraId="29A6D8AA"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về sản phẩm xử lý chất thải chăn nuôi.</w:t>
      </w:r>
    </w:p>
    <w:p w14:paraId="00D2C65B"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về cơ sở chăn nuôi và cơ sở chế biến sản phẩm chăn nuôi.</w:t>
      </w:r>
    </w:p>
    <w:p w14:paraId="3110474F"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về thị trường sản phẩm chăn nuôi.</w:t>
      </w:r>
    </w:p>
    <w:p w14:paraId="588C68A8"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về các quốc gia, cơ sở, sản phẩm được phép nhập khẩu, xuất khẩu trong lĩnh vực thú y.</w:t>
      </w:r>
    </w:p>
    <w:p w14:paraId="1D97DAE6" w14:textId="77777777" w:rsidR="005B6F2F" w:rsidRPr="00E92ABA" w:rsidRDefault="005B6F2F" w:rsidP="009E4F45">
      <w:pPr>
        <w:spacing w:before="120" w:after="120" w:line="360" w:lineRule="exact"/>
        <w:rPr>
          <w:rFonts w:cs="Times New Roman"/>
          <w:szCs w:val="28"/>
        </w:rPr>
      </w:pPr>
      <w:r w:rsidRPr="00E92ABA">
        <w:rPr>
          <w:rFonts w:cs="Times New Roman"/>
          <w:szCs w:val="28"/>
        </w:rPr>
        <w:t>- Cơ sở dữ liệu về giám sát dịch bệnh động vật (an toàn dịch bệnh).</w:t>
      </w:r>
    </w:p>
    <w:p w14:paraId="65B56DE3" w14:textId="6322E218" w:rsidR="005B6F2F" w:rsidRPr="00E92ABA" w:rsidRDefault="005B6F2F"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t xml:space="preserve"> thu nhận, khai thác, xử lý, phân tích, tổng hợp CSDL </w:t>
      </w:r>
      <w:r w:rsidRPr="00E92ABA">
        <w:rPr>
          <w:rFonts w:cs="Times New Roman"/>
          <w:szCs w:val="28"/>
        </w:rPr>
        <w:t>chăn nuôi và thú y.</w:t>
      </w:r>
    </w:p>
    <w:p w14:paraId="7C45907A" w14:textId="77777777" w:rsidR="005B6F2F" w:rsidRPr="00E92ABA" w:rsidRDefault="005B6F2F" w:rsidP="00585B9B">
      <w:pPr>
        <w:pStyle w:val="Heading2"/>
        <w:rPr>
          <w:rFonts w:cs="Times New Roman"/>
          <w:szCs w:val="28"/>
        </w:rPr>
      </w:pPr>
      <w:bookmarkStart w:id="84" w:name="_Toc220515035"/>
      <w:r w:rsidRPr="00E92ABA">
        <w:t>Lĩnh vực lâm nghiệp và kiểm lâm</w:t>
      </w:r>
      <w:bookmarkEnd w:id="84"/>
    </w:p>
    <w:p w14:paraId="13C4918F" w14:textId="77777777" w:rsidR="005B6F2F" w:rsidRPr="00E92ABA" w:rsidRDefault="005B6F2F" w:rsidP="009E4F45">
      <w:r w:rsidRPr="00E92ABA">
        <w:t>a) Xây dựng, hoàn thiện quy định kỹ thuật về dữ liệu, cơ sở dữ liệu lĩnh vực lâm nghiệp và kiểm lâm;</w:t>
      </w:r>
    </w:p>
    <w:p w14:paraId="7710CA87" w14:textId="77777777" w:rsidR="005B6F2F" w:rsidRPr="00E92ABA" w:rsidRDefault="005B6F2F" w:rsidP="009E4F45">
      <w:r w:rsidRPr="00E92ABA">
        <w:t>b) Xây dựng, hoàn thiện CSDL lâm nghiệp và các tính năng quản trị, tích hợp, kết nối liên thông, chia sẻ và khai thác sử dụng CSDL, bao gồm:</w:t>
      </w:r>
    </w:p>
    <w:p w14:paraId="5A3683FE" w14:textId="77777777" w:rsidR="005B6F2F" w:rsidRPr="00E92ABA" w:rsidRDefault="005B6F2F" w:rsidP="009E4F45">
      <w:r w:rsidRPr="00E92ABA">
        <w:t>- Cơ sở dữ liệu tài nguyên rừng;</w:t>
      </w:r>
    </w:p>
    <w:p w14:paraId="7872974A" w14:textId="77777777" w:rsidR="005B6F2F" w:rsidRPr="00E92ABA" w:rsidRDefault="005B6F2F" w:rsidP="009E4F45">
      <w:r w:rsidRPr="00E92ABA">
        <w:lastRenderedPageBreak/>
        <w:t>- Cơ sở dữ liệu về phát triển rừng;</w:t>
      </w:r>
    </w:p>
    <w:p w14:paraId="5F22E0ED" w14:textId="77777777" w:rsidR="005B6F2F" w:rsidRPr="00E92ABA" w:rsidRDefault="005B6F2F" w:rsidP="009E4F45">
      <w:r w:rsidRPr="00E92ABA">
        <w:t>- Cơ sở dữ liệu về bảo vệ rừng;</w:t>
      </w:r>
    </w:p>
    <w:p w14:paraId="581BC56E" w14:textId="77777777" w:rsidR="005B6F2F" w:rsidRPr="00E92ABA" w:rsidRDefault="005B6F2F" w:rsidP="009E4F45">
      <w:r w:rsidRPr="00E92ABA">
        <w:t>- Cơ sở dữ liệu chế biến và thương mại lâm nghiệp;</w:t>
      </w:r>
    </w:p>
    <w:p w14:paraId="3C71E4ED" w14:textId="77777777" w:rsidR="005B6F2F" w:rsidRPr="00E92ABA" w:rsidRDefault="005B6F2F" w:rsidP="009E4F45">
      <w:r w:rsidRPr="00E92ABA">
        <w:t>- Cơ sở dữ liệu về thực vật rừng, động vật rừng nguy cấp, quý, hiếm;</w:t>
      </w:r>
    </w:p>
    <w:p w14:paraId="78683B60" w14:textId="77777777" w:rsidR="005B6F2F" w:rsidRPr="00E92ABA" w:rsidRDefault="005B6F2F" w:rsidP="009E4F45">
      <w:r w:rsidRPr="00E92ABA">
        <w:t>- Cơ sở dữ liệu thống kê lâm nghiệp.</w:t>
      </w:r>
    </w:p>
    <w:p w14:paraId="51BAC590" w14:textId="1889C180" w:rsidR="005B6F2F" w:rsidRPr="00E92ABA" w:rsidRDefault="005B6F2F" w:rsidP="009E4F45">
      <w:r w:rsidRPr="00E92ABA">
        <w:t xml:space="preserve">c) Xây dựng, hoàn thiện các </w:t>
      </w:r>
      <w:r w:rsidR="00084BBD" w:rsidRPr="00E92ABA">
        <w:rPr>
          <w:rFonts w:cs="Times New Roman"/>
          <w:szCs w:val="28"/>
        </w:rPr>
        <w:t>nền tảng số phục vụ</w:t>
      </w:r>
      <w:r w:rsidRPr="00E92ABA">
        <w:t xml:space="preserve"> thu nhận, khai thác, xử lý, phân tích, tổng hợp CSDL ngành lâm nghiệp và kiểm lâm.</w:t>
      </w:r>
    </w:p>
    <w:p w14:paraId="5378A796" w14:textId="40E5C258" w:rsidR="00803E88" w:rsidRPr="00E92ABA" w:rsidRDefault="00803E88" w:rsidP="00585B9B">
      <w:pPr>
        <w:pStyle w:val="Heading2"/>
        <w:rPr>
          <w:rFonts w:cs="Times New Roman"/>
          <w:szCs w:val="28"/>
        </w:rPr>
      </w:pPr>
      <w:bookmarkStart w:id="85" w:name="_Toc220515036"/>
      <w:r w:rsidRPr="00E92ABA">
        <w:t>Lĩnh vực tài nguyên nước</w:t>
      </w:r>
      <w:bookmarkEnd w:id="85"/>
    </w:p>
    <w:p w14:paraId="57C17F3A" w14:textId="4D8AAC96" w:rsidR="00CC2064" w:rsidRPr="00E92ABA" w:rsidRDefault="00CC2064"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Tài </w:t>
      </w:r>
      <w:r w:rsidR="005F52FB" w:rsidRPr="00E92ABA">
        <w:rPr>
          <w:rFonts w:cs="Times New Roman"/>
          <w:szCs w:val="28"/>
        </w:rPr>
        <w:t>nguyên nước</w:t>
      </w:r>
      <w:r w:rsidRPr="00E92ABA">
        <w:rPr>
          <w:rFonts w:cs="Times New Roman"/>
          <w:szCs w:val="28"/>
        </w:rPr>
        <w:t>;</w:t>
      </w:r>
    </w:p>
    <w:p w14:paraId="353AC177" w14:textId="48A37A2E" w:rsidR="00CC2064" w:rsidRPr="00E92ABA" w:rsidRDefault="00CC2064" w:rsidP="009E4F45">
      <w:pPr>
        <w:spacing w:before="120" w:after="120" w:line="360" w:lineRule="exact"/>
        <w:rPr>
          <w:rFonts w:cs="Times New Roman"/>
          <w:szCs w:val="28"/>
        </w:rPr>
      </w:pPr>
      <w:r w:rsidRPr="00E92ABA">
        <w:rPr>
          <w:rFonts w:cs="Times New Roman"/>
          <w:szCs w:val="28"/>
        </w:rPr>
        <w:t xml:space="preserve">b) Xây dựng, hoàn thiện cơ sở dữ liệu </w:t>
      </w:r>
      <w:r w:rsidR="005F52FB" w:rsidRPr="00E92ABA">
        <w:rPr>
          <w:rFonts w:cs="Times New Roman"/>
          <w:szCs w:val="28"/>
        </w:rPr>
        <w:t>Tài nguyên nước</w:t>
      </w:r>
      <w:r w:rsidRPr="00E92ABA">
        <w:rPr>
          <w:rFonts w:cs="Times New Roman"/>
          <w:szCs w:val="28"/>
        </w:rPr>
        <w:t>;</w:t>
      </w:r>
    </w:p>
    <w:p w14:paraId="2A1CD390" w14:textId="29A0BC6C" w:rsidR="00CC2064" w:rsidRPr="00E92ABA" w:rsidRDefault="00CC2064"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rPr>
          <w:rFonts w:cs="Times New Roman"/>
          <w:szCs w:val="28"/>
        </w:rPr>
        <w:t xml:space="preserve"> thu nhận, khai thác, xử lý, phân tích, tổng hợp CSDL </w:t>
      </w:r>
      <w:r w:rsidR="005F52FB" w:rsidRPr="00E92ABA">
        <w:rPr>
          <w:rFonts w:cs="Times New Roman"/>
          <w:szCs w:val="28"/>
        </w:rPr>
        <w:t>Tài nguyên nước</w:t>
      </w:r>
      <w:r w:rsidRPr="00E92ABA">
        <w:rPr>
          <w:rFonts w:cs="Times New Roman"/>
          <w:szCs w:val="28"/>
        </w:rPr>
        <w:t>.</w:t>
      </w:r>
    </w:p>
    <w:p w14:paraId="062D866F" w14:textId="5150F413" w:rsidR="00803E88" w:rsidRPr="00E92ABA" w:rsidRDefault="00803E88" w:rsidP="00585B9B">
      <w:pPr>
        <w:pStyle w:val="Heading2"/>
        <w:rPr>
          <w:rFonts w:cs="Times New Roman"/>
          <w:szCs w:val="28"/>
        </w:rPr>
      </w:pPr>
      <w:bookmarkStart w:id="86" w:name="_Toc220515037"/>
      <w:r w:rsidRPr="00E92ABA">
        <w:t>Lĩnh vực địa chất và khoáng sản</w:t>
      </w:r>
      <w:bookmarkEnd w:id="86"/>
    </w:p>
    <w:p w14:paraId="4FFB8B00" w14:textId="089366DF" w:rsidR="005F52FB" w:rsidRPr="00E92ABA" w:rsidRDefault="005F52FB"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w:t>
      </w:r>
      <w:r w:rsidRPr="00E92ABA">
        <w:t>địa chất và khoáng sản</w:t>
      </w:r>
      <w:r w:rsidRPr="00E92ABA">
        <w:rPr>
          <w:rFonts w:cs="Times New Roman"/>
          <w:szCs w:val="28"/>
        </w:rPr>
        <w:t>;</w:t>
      </w:r>
    </w:p>
    <w:p w14:paraId="001070B3" w14:textId="79947DA4" w:rsidR="005F52FB" w:rsidRPr="00E92ABA" w:rsidRDefault="005F52FB" w:rsidP="009E4F45">
      <w:pPr>
        <w:spacing w:before="120" w:after="120" w:line="360" w:lineRule="exact"/>
        <w:rPr>
          <w:rFonts w:cs="Times New Roman"/>
          <w:szCs w:val="28"/>
        </w:rPr>
      </w:pPr>
      <w:r w:rsidRPr="00E92ABA">
        <w:rPr>
          <w:rFonts w:cs="Times New Roman"/>
          <w:szCs w:val="28"/>
        </w:rPr>
        <w:t xml:space="preserve">b) Xây dựng, hoàn thiện cơ sở dữ liệu </w:t>
      </w:r>
      <w:r w:rsidRPr="00E92ABA">
        <w:t>địa chất và khoáng sản</w:t>
      </w:r>
      <w:r w:rsidRPr="00E92ABA">
        <w:rPr>
          <w:rFonts w:cs="Times New Roman"/>
          <w:szCs w:val="28"/>
        </w:rPr>
        <w:t>;</w:t>
      </w:r>
    </w:p>
    <w:p w14:paraId="11C02C9E" w14:textId="16355F6D" w:rsidR="005F52FB" w:rsidRPr="00E92ABA" w:rsidRDefault="005F52FB"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rPr>
          <w:rFonts w:cs="Times New Roman"/>
          <w:szCs w:val="28"/>
        </w:rPr>
        <w:t xml:space="preserve"> thu nhận, khai thác, xử lý, phân tích, tổng hợp CSDL </w:t>
      </w:r>
      <w:r w:rsidRPr="00E92ABA">
        <w:t>địa chất và khoáng sản</w:t>
      </w:r>
      <w:r w:rsidRPr="00E92ABA">
        <w:rPr>
          <w:rFonts w:cs="Times New Roman"/>
          <w:szCs w:val="28"/>
        </w:rPr>
        <w:t>.</w:t>
      </w:r>
    </w:p>
    <w:p w14:paraId="03F07A8D" w14:textId="0ADA6A9E" w:rsidR="00803E88" w:rsidRPr="00E92ABA" w:rsidRDefault="00803E88" w:rsidP="00585B9B">
      <w:pPr>
        <w:pStyle w:val="Heading2"/>
        <w:rPr>
          <w:rFonts w:cs="Times New Roman"/>
          <w:szCs w:val="28"/>
        </w:rPr>
      </w:pPr>
      <w:bookmarkStart w:id="87" w:name="_Toc220515038"/>
      <w:r w:rsidRPr="00E92ABA">
        <w:t>Lĩnh vực bảo tồn thiên nhiên và đa dạng sinh học</w:t>
      </w:r>
      <w:bookmarkEnd w:id="87"/>
    </w:p>
    <w:p w14:paraId="3EBD9509" w14:textId="180DB8FB" w:rsidR="005F52FB" w:rsidRPr="00E92ABA" w:rsidRDefault="005F52FB"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w:t>
      </w:r>
      <w:r w:rsidRPr="00E92ABA">
        <w:t>bảo tồn thiên nhiên và đa dạng sinh học</w:t>
      </w:r>
      <w:r w:rsidRPr="00E92ABA">
        <w:rPr>
          <w:rFonts w:cs="Times New Roman"/>
          <w:szCs w:val="28"/>
        </w:rPr>
        <w:t>;</w:t>
      </w:r>
    </w:p>
    <w:p w14:paraId="0A0B4461" w14:textId="16D4BB88" w:rsidR="005F52FB" w:rsidRPr="00E92ABA" w:rsidRDefault="005F52FB" w:rsidP="009E4F45">
      <w:pPr>
        <w:spacing w:before="120" w:after="120" w:line="360" w:lineRule="exact"/>
        <w:rPr>
          <w:rFonts w:cs="Times New Roman"/>
          <w:szCs w:val="28"/>
        </w:rPr>
      </w:pPr>
      <w:r w:rsidRPr="00E92ABA">
        <w:rPr>
          <w:rFonts w:cs="Times New Roman"/>
          <w:szCs w:val="28"/>
        </w:rPr>
        <w:t xml:space="preserve">b) Xây dựng, hoàn thiện cơ sở dữ liệu </w:t>
      </w:r>
      <w:r w:rsidRPr="00E92ABA">
        <w:t>bảo tồn thiên nhiên và đa dạng sinh học</w:t>
      </w:r>
      <w:r w:rsidRPr="00E92ABA">
        <w:rPr>
          <w:rFonts w:cs="Times New Roman"/>
          <w:szCs w:val="28"/>
        </w:rPr>
        <w:t>;</w:t>
      </w:r>
    </w:p>
    <w:p w14:paraId="6D4AE300" w14:textId="36815D81" w:rsidR="005F52FB" w:rsidRPr="00E92ABA" w:rsidRDefault="005F52FB"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rPr>
          <w:rFonts w:cs="Times New Roman"/>
          <w:szCs w:val="28"/>
        </w:rPr>
        <w:t xml:space="preserve"> thu nhận, khai thác, xử lý, phân tích, tổng hợp CSDL </w:t>
      </w:r>
      <w:r w:rsidRPr="00E92ABA">
        <w:t>bảo tồn thiên nhiên và đa dạng sinh học</w:t>
      </w:r>
      <w:r w:rsidRPr="00E92ABA">
        <w:rPr>
          <w:rFonts w:cs="Times New Roman"/>
          <w:szCs w:val="28"/>
        </w:rPr>
        <w:t>.</w:t>
      </w:r>
    </w:p>
    <w:p w14:paraId="0FA9BD01" w14:textId="414B7632" w:rsidR="00803E88" w:rsidRPr="00E92ABA" w:rsidRDefault="00803E88" w:rsidP="00585B9B">
      <w:pPr>
        <w:pStyle w:val="Heading2"/>
        <w:rPr>
          <w:rFonts w:cs="Times New Roman"/>
          <w:szCs w:val="28"/>
        </w:rPr>
      </w:pPr>
      <w:bookmarkStart w:id="88" w:name="_Toc220515039"/>
      <w:r w:rsidRPr="00E92ABA">
        <w:t>Lĩnh vực biến đổi khí hậu</w:t>
      </w:r>
      <w:bookmarkEnd w:id="88"/>
    </w:p>
    <w:p w14:paraId="10F4CFDF" w14:textId="46CB6B36" w:rsidR="005F52FB" w:rsidRPr="00E92ABA" w:rsidRDefault="005F52FB"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w:t>
      </w:r>
      <w:r w:rsidRPr="00E92ABA">
        <w:t>biến đổi khí hậu</w:t>
      </w:r>
      <w:r w:rsidRPr="00E92ABA">
        <w:rPr>
          <w:rFonts w:cs="Times New Roman"/>
          <w:szCs w:val="28"/>
        </w:rPr>
        <w:t>;</w:t>
      </w:r>
    </w:p>
    <w:p w14:paraId="1AD76978" w14:textId="26AEA4BF" w:rsidR="005F52FB" w:rsidRPr="00E92ABA" w:rsidRDefault="005F52FB" w:rsidP="009E4F45">
      <w:pPr>
        <w:spacing w:before="120" w:after="120" w:line="360" w:lineRule="exact"/>
        <w:rPr>
          <w:rFonts w:cs="Times New Roman"/>
          <w:szCs w:val="28"/>
        </w:rPr>
      </w:pPr>
      <w:r w:rsidRPr="00E92ABA">
        <w:rPr>
          <w:rFonts w:cs="Times New Roman"/>
          <w:szCs w:val="28"/>
        </w:rPr>
        <w:t xml:space="preserve">b) Xây dựng, hoàn thiện cơ sở dữ liệu </w:t>
      </w:r>
      <w:r w:rsidRPr="00E92ABA">
        <w:t>biến đổi khí hậu</w:t>
      </w:r>
      <w:r w:rsidRPr="00E92ABA">
        <w:rPr>
          <w:rFonts w:cs="Times New Roman"/>
          <w:szCs w:val="28"/>
        </w:rPr>
        <w:t>;</w:t>
      </w:r>
    </w:p>
    <w:p w14:paraId="54F5D0B2" w14:textId="6C212EFC" w:rsidR="005F52FB" w:rsidRPr="00E92ABA" w:rsidRDefault="005F52FB" w:rsidP="009E4F45">
      <w:pPr>
        <w:spacing w:before="120" w:after="120" w:line="360" w:lineRule="exact"/>
        <w:rPr>
          <w:rFonts w:cs="Times New Roman"/>
          <w:szCs w:val="28"/>
        </w:rPr>
      </w:pPr>
      <w:r w:rsidRPr="00E92ABA">
        <w:rPr>
          <w:rFonts w:cs="Times New Roman"/>
          <w:szCs w:val="28"/>
        </w:rPr>
        <w:t xml:space="preserve">c) Phát triển, hoàn thiện </w:t>
      </w:r>
      <w:r w:rsidR="00084BBD" w:rsidRPr="00E92ABA">
        <w:rPr>
          <w:rFonts w:cs="Times New Roman"/>
          <w:szCs w:val="28"/>
        </w:rPr>
        <w:t>nền tảng số phục vụ</w:t>
      </w:r>
      <w:r w:rsidRPr="00E92ABA">
        <w:rPr>
          <w:rFonts w:cs="Times New Roman"/>
          <w:szCs w:val="28"/>
        </w:rPr>
        <w:t xml:space="preserve"> thu nhận, khai thác, xử lý, phân tích, tổng hợp CSDL </w:t>
      </w:r>
      <w:r w:rsidRPr="00E92ABA">
        <w:t>biến đổi khí hậu</w:t>
      </w:r>
      <w:r w:rsidRPr="00E92ABA">
        <w:rPr>
          <w:rFonts w:cs="Times New Roman"/>
          <w:szCs w:val="28"/>
        </w:rPr>
        <w:t>.</w:t>
      </w:r>
    </w:p>
    <w:p w14:paraId="5F48E9DB" w14:textId="48C3661D" w:rsidR="00803E88" w:rsidRPr="00E92ABA" w:rsidRDefault="00803E88" w:rsidP="00585B9B">
      <w:pPr>
        <w:pStyle w:val="Heading2"/>
        <w:rPr>
          <w:rFonts w:cs="Times New Roman"/>
          <w:szCs w:val="28"/>
        </w:rPr>
      </w:pPr>
      <w:bookmarkStart w:id="89" w:name="_Toc220515040"/>
      <w:r w:rsidRPr="00E92ABA">
        <w:t>Lĩnh vực thủy lợi</w:t>
      </w:r>
      <w:bookmarkEnd w:id="89"/>
    </w:p>
    <w:p w14:paraId="42702014" w14:textId="66D2336B" w:rsidR="00695C67" w:rsidRPr="00E92ABA" w:rsidRDefault="00695C67" w:rsidP="009E4F45">
      <w:r w:rsidRPr="00E92ABA">
        <w:t xml:space="preserve">a) Xây dựng, hoàn thiện quy định kỹ thuật về dữ liệu, cơ sở dữ liệu lĩnh vực </w:t>
      </w:r>
      <w:r w:rsidRPr="00E92ABA">
        <w:lastRenderedPageBreak/>
        <w:t>thủy lợi;</w:t>
      </w:r>
    </w:p>
    <w:p w14:paraId="5622FAD5" w14:textId="3E9A7380" w:rsidR="00C54AC5" w:rsidRPr="00E92ABA" w:rsidRDefault="00695C67" w:rsidP="009E4F45">
      <w:r w:rsidRPr="00E92ABA">
        <w:t>b</w:t>
      </w:r>
      <w:r w:rsidR="00C54AC5" w:rsidRPr="00E92ABA">
        <w:t>) Xây dựng, hoàn thiện cơ sở dữ liệu thủy lợi</w:t>
      </w:r>
      <w:r w:rsidRPr="00E92ABA">
        <w:t>;</w:t>
      </w:r>
    </w:p>
    <w:p w14:paraId="0B405426" w14:textId="59640AC3" w:rsidR="00803E88" w:rsidRPr="00E92ABA" w:rsidRDefault="00695C67" w:rsidP="009E4F45">
      <w:pPr>
        <w:spacing w:before="120" w:after="120" w:line="360" w:lineRule="exact"/>
        <w:rPr>
          <w:rFonts w:cs="Times New Roman"/>
          <w:szCs w:val="28"/>
        </w:rPr>
      </w:pPr>
      <w:r w:rsidRPr="00E92ABA">
        <w:rPr>
          <w:rFonts w:cs="Times New Roman"/>
          <w:szCs w:val="28"/>
        </w:rPr>
        <w:t>c</w:t>
      </w:r>
      <w:r w:rsidR="00C54AC5" w:rsidRPr="00E92ABA">
        <w:rPr>
          <w:rFonts w:cs="Times New Roman"/>
          <w:szCs w:val="28"/>
        </w:rPr>
        <w:t xml:space="preserve">) Phát triển, hoàn thiện </w:t>
      </w:r>
      <w:r w:rsidR="00084BBD" w:rsidRPr="00E92ABA">
        <w:rPr>
          <w:rFonts w:cs="Times New Roman"/>
          <w:szCs w:val="28"/>
        </w:rPr>
        <w:t>nền tảng số phục vụ</w:t>
      </w:r>
      <w:r w:rsidR="00C54AC5" w:rsidRPr="00E92ABA">
        <w:t xml:space="preserve"> thu nhận, khai thác, xử lý, phân tích, tổng hợp CSDL </w:t>
      </w:r>
      <w:r w:rsidR="00C54AC5" w:rsidRPr="00E92ABA">
        <w:rPr>
          <w:rFonts w:cs="Times New Roman"/>
          <w:szCs w:val="28"/>
        </w:rPr>
        <w:t>thủy lợi.</w:t>
      </w:r>
    </w:p>
    <w:p w14:paraId="3DE8E443" w14:textId="28D3DFEF" w:rsidR="00803E88" w:rsidRPr="00E92ABA" w:rsidRDefault="00803E88" w:rsidP="00585B9B">
      <w:pPr>
        <w:pStyle w:val="Heading2"/>
        <w:rPr>
          <w:rFonts w:cs="Times New Roman"/>
          <w:szCs w:val="28"/>
        </w:rPr>
      </w:pPr>
      <w:bookmarkStart w:id="90" w:name="_Toc220515041"/>
      <w:r w:rsidRPr="00E92ABA">
        <w:t>Lĩnh vực quản lý đê điều và phòng, chống thiên tai</w:t>
      </w:r>
      <w:bookmarkEnd w:id="90"/>
    </w:p>
    <w:p w14:paraId="71A5EE69" w14:textId="775AE577" w:rsidR="00695C67" w:rsidRPr="00E92ABA" w:rsidRDefault="00695C67"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w:t>
      </w:r>
      <w:r w:rsidRPr="00E92ABA">
        <w:t>quản lý đê điều và phòng, chống thiên tai</w:t>
      </w:r>
      <w:r w:rsidRPr="00E92ABA">
        <w:rPr>
          <w:rFonts w:cs="Times New Roman"/>
          <w:szCs w:val="28"/>
        </w:rPr>
        <w:t>;</w:t>
      </w:r>
    </w:p>
    <w:p w14:paraId="2A89A97F" w14:textId="00571D51" w:rsidR="00803E88" w:rsidRDefault="00695C67" w:rsidP="009E4F45">
      <w:pPr>
        <w:spacing w:before="120" w:after="120" w:line="360" w:lineRule="exact"/>
        <w:rPr>
          <w:rFonts w:cs="Times New Roman"/>
          <w:szCs w:val="28"/>
        </w:rPr>
      </w:pPr>
      <w:r w:rsidRPr="00E92ABA">
        <w:rPr>
          <w:rFonts w:cs="Times New Roman"/>
          <w:szCs w:val="28"/>
        </w:rPr>
        <w:t>b</w:t>
      </w:r>
      <w:r w:rsidR="00C54AC5" w:rsidRPr="00E92ABA">
        <w:rPr>
          <w:rFonts w:cs="Times New Roman"/>
          <w:szCs w:val="28"/>
        </w:rPr>
        <w:t>) Xây dựng, hoàn thiện cơ sở dữ liệu quản lý đê điều và phòng, chống thiên tai</w:t>
      </w:r>
      <w:r w:rsidR="00164ABC">
        <w:rPr>
          <w:rFonts w:cs="Times New Roman"/>
          <w:szCs w:val="28"/>
        </w:rPr>
        <w:t>:</w:t>
      </w:r>
    </w:p>
    <w:p w14:paraId="7CA05CB5" w14:textId="692C26AE" w:rsidR="00585B9B" w:rsidRPr="00585B9B" w:rsidRDefault="00585B9B" w:rsidP="00585B9B">
      <w:pPr>
        <w:spacing w:before="120" w:after="120" w:line="360" w:lineRule="exact"/>
        <w:rPr>
          <w:rFonts w:cs="Times New Roman"/>
          <w:color w:val="FF0000"/>
          <w:szCs w:val="28"/>
        </w:rPr>
      </w:pPr>
      <w:r w:rsidRPr="00585B9B">
        <w:rPr>
          <w:rFonts w:cs="Times New Roman"/>
          <w:color w:val="FF0000"/>
          <w:szCs w:val="28"/>
        </w:rPr>
        <w:t>- Cơ sở dữ liệu quản lý đê điều;</w:t>
      </w:r>
    </w:p>
    <w:p w14:paraId="290C5A95" w14:textId="09C8C45C" w:rsidR="00164ABC" w:rsidRPr="00585B9B" w:rsidRDefault="00585B9B" w:rsidP="00585B9B">
      <w:pPr>
        <w:spacing w:before="120" w:after="120" w:line="360" w:lineRule="exact"/>
        <w:rPr>
          <w:rFonts w:cs="Times New Roman"/>
          <w:color w:val="FF0000"/>
          <w:szCs w:val="28"/>
        </w:rPr>
      </w:pPr>
      <w:r w:rsidRPr="00585B9B">
        <w:rPr>
          <w:rFonts w:cs="Times New Roman"/>
          <w:color w:val="FF0000"/>
          <w:szCs w:val="28"/>
        </w:rPr>
        <w:t>- Cơ sở dữ liệu về phòng, chống thiên tai.</w:t>
      </w:r>
    </w:p>
    <w:p w14:paraId="0710A319" w14:textId="3B11917A" w:rsidR="00C54AC5" w:rsidRPr="00E92ABA" w:rsidRDefault="00695C67" w:rsidP="009E4F45">
      <w:pPr>
        <w:spacing w:before="120" w:after="120" w:line="360" w:lineRule="exact"/>
        <w:rPr>
          <w:rFonts w:cs="Times New Roman"/>
          <w:szCs w:val="28"/>
        </w:rPr>
      </w:pPr>
      <w:r w:rsidRPr="00E92ABA">
        <w:rPr>
          <w:rFonts w:cs="Times New Roman"/>
          <w:szCs w:val="28"/>
        </w:rPr>
        <w:t>c</w:t>
      </w:r>
      <w:r w:rsidR="00C54AC5" w:rsidRPr="00E92ABA">
        <w:rPr>
          <w:rFonts w:cs="Times New Roman"/>
          <w:szCs w:val="28"/>
        </w:rPr>
        <w:t xml:space="preserve">) Phát triển, hoàn thiện </w:t>
      </w:r>
      <w:r w:rsidR="00084BBD" w:rsidRPr="00E92ABA">
        <w:rPr>
          <w:rFonts w:cs="Times New Roman"/>
          <w:szCs w:val="28"/>
        </w:rPr>
        <w:t>nền tảng số phục vụ</w:t>
      </w:r>
      <w:r w:rsidR="00C54AC5" w:rsidRPr="00E92ABA">
        <w:t xml:space="preserve"> thu nhận, khai thác, xử lý, phân tích, tổng hợp CSDL </w:t>
      </w:r>
      <w:r w:rsidR="00C54AC5" w:rsidRPr="00E92ABA">
        <w:rPr>
          <w:rFonts w:cs="Times New Roman"/>
          <w:szCs w:val="28"/>
        </w:rPr>
        <w:t>quản lý đê điều và phòng, chống thiên tai.</w:t>
      </w:r>
    </w:p>
    <w:p w14:paraId="323E5CD5" w14:textId="26DB5C2C" w:rsidR="00803E88" w:rsidRPr="00E92ABA" w:rsidRDefault="00803E88" w:rsidP="00585B9B">
      <w:pPr>
        <w:pStyle w:val="Heading2"/>
        <w:rPr>
          <w:rFonts w:cs="Times New Roman"/>
          <w:szCs w:val="28"/>
        </w:rPr>
      </w:pPr>
      <w:bookmarkStart w:id="91" w:name="_Toc220515042"/>
      <w:r w:rsidRPr="00E92ABA">
        <w:t>Lĩnh vực kinh tế hợp tác và phát triển nông thôn</w:t>
      </w:r>
      <w:bookmarkEnd w:id="91"/>
    </w:p>
    <w:p w14:paraId="360172F6" w14:textId="66C62768" w:rsidR="00695C67" w:rsidRPr="00E92ABA" w:rsidRDefault="00695C67" w:rsidP="009E4F45">
      <w:pPr>
        <w:spacing w:before="120" w:after="120" w:line="360" w:lineRule="exact"/>
        <w:rPr>
          <w:rFonts w:cs="Times New Roman"/>
          <w:szCs w:val="28"/>
        </w:rPr>
      </w:pPr>
      <w:r w:rsidRPr="00E92ABA">
        <w:rPr>
          <w:rFonts w:cs="Times New Roman"/>
          <w:szCs w:val="28"/>
        </w:rPr>
        <w:t>a) Xây dựng, hoàn thiện quy định kỹ thuật về dữ liệu, cơ sở dữ liệu lĩnh vực kinh tế hợp tác và phát triển nông thôn;</w:t>
      </w:r>
    </w:p>
    <w:p w14:paraId="560DD5BB" w14:textId="1C542AF7" w:rsidR="00650A93" w:rsidRPr="00E92ABA" w:rsidRDefault="00695C67" w:rsidP="009E4F45">
      <w:pPr>
        <w:spacing w:before="120" w:after="120" w:line="360" w:lineRule="exact"/>
        <w:rPr>
          <w:rFonts w:cs="Times New Roman"/>
          <w:szCs w:val="28"/>
        </w:rPr>
      </w:pPr>
      <w:r w:rsidRPr="00E92ABA">
        <w:rPr>
          <w:rFonts w:cs="Times New Roman"/>
          <w:szCs w:val="28"/>
        </w:rPr>
        <w:t>b</w:t>
      </w:r>
      <w:r w:rsidR="00650A93" w:rsidRPr="00E92ABA">
        <w:rPr>
          <w:rFonts w:cs="Times New Roman"/>
          <w:szCs w:val="28"/>
        </w:rPr>
        <w:t>) Xây dựng, hoàn thiện cơ sở dữ liệu Kinh tế hợp tác và Phát triển nông thôn</w:t>
      </w:r>
      <w:r w:rsidR="00737E49" w:rsidRPr="00E92ABA">
        <w:rPr>
          <w:rFonts w:cs="Times New Roman"/>
          <w:szCs w:val="28"/>
        </w:rPr>
        <w:t>, bao gồm</w:t>
      </w:r>
      <w:r w:rsidR="00650A93" w:rsidRPr="00E92ABA">
        <w:rPr>
          <w:rFonts w:cs="Times New Roman"/>
          <w:szCs w:val="28"/>
        </w:rPr>
        <w:t>:</w:t>
      </w:r>
    </w:p>
    <w:p w14:paraId="6BCD52C1"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sở dữ liệu về hợp tác xã hoạt động trong lĩnh vực nông nghiệp;</w:t>
      </w:r>
    </w:p>
    <w:p w14:paraId="3EEC9E90"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sơ dữ liệu về liên kết sản xuất;</w:t>
      </w:r>
    </w:p>
    <w:p w14:paraId="168BDC3F"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sở dữ liệu vể trang trại;</w:t>
      </w:r>
    </w:p>
    <w:p w14:paraId="0E8D1FE0"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sở dữ liệu vể đào tạo nghề nông nghiệp;</w:t>
      </w:r>
    </w:p>
    <w:p w14:paraId="570C96AF"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sở dữ liệu vể ngành nghề nông thôn, làng nghề;</w:t>
      </w:r>
    </w:p>
    <w:p w14:paraId="18FDAE43"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sở dữ liệu vể cơ giới hóa nông nghiệp và chế biến nông sản;</w:t>
      </w:r>
    </w:p>
    <w:p w14:paraId="57130F63"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sở dữ liệu vể ngành muối;</w:t>
      </w:r>
    </w:p>
    <w:p w14:paraId="11423B02"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sở dữ liệu về bố trí dân cư nông thôn;</w:t>
      </w:r>
    </w:p>
    <w:p w14:paraId="34DE80BD" w14:textId="77777777" w:rsidR="00650A93" w:rsidRPr="00E92ABA" w:rsidRDefault="00650A93" w:rsidP="009E4F45">
      <w:pPr>
        <w:spacing w:before="120" w:after="120" w:line="360" w:lineRule="exact"/>
        <w:rPr>
          <w:rFonts w:cs="Times New Roman"/>
          <w:szCs w:val="28"/>
        </w:rPr>
      </w:pPr>
      <w:r w:rsidRPr="00E92ABA">
        <w:rPr>
          <w:rFonts w:cs="Times New Roman"/>
          <w:szCs w:val="28"/>
        </w:rPr>
        <w:t>- Cơ sở dữ liệu về bảo hiểm nông nghiệp;</w:t>
      </w:r>
    </w:p>
    <w:p w14:paraId="6152331A" w14:textId="19AB4793" w:rsidR="00C54AC5" w:rsidRPr="00E92ABA" w:rsidRDefault="00695C67" w:rsidP="009E4F45">
      <w:pPr>
        <w:spacing w:before="120" w:after="120" w:line="360" w:lineRule="exact"/>
        <w:rPr>
          <w:rFonts w:cs="Times New Roman"/>
          <w:szCs w:val="28"/>
        </w:rPr>
      </w:pPr>
      <w:r w:rsidRPr="00E92ABA">
        <w:rPr>
          <w:rFonts w:cs="Times New Roman"/>
          <w:szCs w:val="28"/>
        </w:rPr>
        <w:t>c</w:t>
      </w:r>
      <w:r w:rsidR="00650A93" w:rsidRPr="00E92ABA">
        <w:rPr>
          <w:rFonts w:cs="Times New Roman"/>
          <w:szCs w:val="28"/>
        </w:rPr>
        <w:t xml:space="preserve">) Phát triển, hoàn thiện </w:t>
      </w:r>
      <w:r w:rsidR="00084BBD" w:rsidRPr="00E92ABA">
        <w:rPr>
          <w:rFonts w:cs="Times New Roman"/>
          <w:szCs w:val="28"/>
        </w:rPr>
        <w:t>nền tảng số phục vụ</w:t>
      </w:r>
      <w:r w:rsidR="00650A93" w:rsidRPr="00E92ABA">
        <w:rPr>
          <w:rFonts w:cs="Times New Roman"/>
          <w:szCs w:val="28"/>
        </w:rPr>
        <w:t xml:space="preserve"> thu nhận, khai thác, xử lý, phân tích, tổng hợp CSDL kinh tế hợp tác và phát triển nông thôn”.</w:t>
      </w:r>
    </w:p>
    <w:p w14:paraId="148AD869" w14:textId="520BB3EE" w:rsidR="009A5BE0" w:rsidRPr="00E92ABA" w:rsidRDefault="00695C67" w:rsidP="009E4F45">
      <w:pPr>
        <w:spacing w:before="120" w:after="120" w:line="360" w:lineRule="exact"/>
        <w:rPr>
          <w:rFonts w:cs="Times New Roman"/>
          <w:szCs w:val="28"/>
        </w:rPr>
      </w:pPr>
      <w:r w:rsidRPr="00E92ABA">
        <w:rPr>
          <w:rFonts w:cs="Times New Roman"/>
          <w:szCs w:val="28"/>
        </w:rPr>
        <w:t>d</w:t>
      </w:r>
      <w:r w:rsidR="009A5BE0" w:rsidRPr="00E92ABA">
        <w:rPr>
          <w:rFonts w:cs="Times New Roman"/>
          <w:szCs w:val="28"/>
        </w:rPr>
        <w:t>) Xây dựng</w:t>
      </w:r>
      <w:r w:rsidR="00F81328" w:rsidRPr="00E92ABA">
        <w:rPr>
          <w:rFonts w:cs="Times New Roman"/>
          <w:szCs w:val="28"/>
        </w:rPr>
        <w:t xml:space="preserve"> nền tảng số dùng chung cho hợp tác xã nông nghiệp Việt Nam.</w:t>
      </w:r>
    </w:p>
    <w:p w14:paraId="1D52BBE3" w14:textId="458BC6CF" w:rsidR="00803E88" w:rsidRPr="00E92ABA" w:rsidRDefault="00803E88" w:rsidP="00585B9B">
      <w:pPr>
        <w:pStyle w:val="Heading2"/>
        <w:rPr>
          <w:rFonts w:cs="Times New Roman"/>
          <w:szCs w:val="28"/>
        </w:rPr>
      </w:pPr>
      <w:bookmarkStart w:id="92" w:name="_Toc220515043"/>
      <w:r w:rsidRPr="00E92ABA">
        <w:t>Lĩnh vực chất lượng, chế biến và phát triển thị trường</w:t>
      </w:r>
      <w:bookmarkEnd w:id="92"/>
    </w:p>
    <w:p w14:paraId="675E9783" w14:textId="68E396CB" w:rsidR="00410533" w:rsidRPr="00E92ABA" w:rsidRDefault="00410533" w:rsidP="009E4F45">
      <w:pPr>
        <w:spacing w:before="120" w:after="120" w:line="360" w:lineRule="exact"/>
        <w:rPr>
          <w:rFonts w:cs="Times New Roman"/>
          <w:szCs w:val="28"/>
        </w:rPr>
      </w:pPr>
      <w:r w:rsidRPr="00E92ABA">
        <w:rPr>
          <w:rFonts w:cs="Times New Roman"/>
          <w:szCs w:val="28"/>
        </w:rPr>
        <w:t xml:space="preserve">a) Xây dựng, hoàn thiện quy định kỹ thuật về dữ liệu, cơ sở dữ liệu lĩnh vực </w:t>
      </w:r>
      <w:r w:rsidRPr="00E92ABA">
        <w:t>chất lượng, chế biến và phát triển thị trường</w:t>
      </w:r>
      <w:r w:rsidRPr="00E92ABA">
        <w:rPr>
          <w:rFonts w:cs="Times New Roman"/>
          <w:szCs w:val="28"/>
        </w:rPr>
        <w:t>;</w:t>
      </w:r>
    </w:p>
    <w:p w14:paraId="2C189FDE" w14:textId="31E113A5" w:rsidR="00C54AC5" w:rsidRPr="00E92ABA" w:rsidRDefault="00410533" w:rsidP="009E4F45">
      <w:pPr>
        <w:spacing w:before="120" w:after="120" w:line="360" w:lineRule="exact"/>
        <w:rPr>
          <w:rFonts w:cs="Times New Roman"/>
          <w:szCs w:val="28"/>
        </w:rPr>
      </w:pPr>
      <w:r w:rsidRPr="00E92ABA">
        <w:rPr>
          <w:rFonts w:cs="Times New Roman"/>
          <w:szCs w:val="28"/>
        </w:rPr>
        <w:lastRenderedPageBreak/>
        <w:t>b</w:t>
      </w:r>
      <w:r w:rsidR="00C54AC5" w:rsidRPr="00E92ABA">
        <w:rPr>
          <w:rFonts w:cs="Times New Roman"/>
          <w:szCs w:val="28"/>
        </w:rPr>
        <w:t>) Xây dựng, hoàn thiện cơ sở dữ liệu chất lượng, chế biến và phát triển thị trường</w:t>
      </w:r>
      <w:r w:rsidR="00E210B3" w:rsidRPr="00E92ABA">
        <w:rPr>
          <w:rFonts w:cs="Times New Roman"/>
          <w:szCs w:val="28"/>
        </w:rPr>
        <w:t>, bao gồm:</w:t>
      </w:r>
    </w:p>
    <w:p w14:paraId="0E03076D" w14:textId="3CAB72B4" w:rsidR="00803E88" w:rsidRPr="00E92ABA" w:rsidRDefault="00803E88" w:rsidP="009E4F45">
      <w:pPr>
        <w:spacing w:before="120" w:after="120" w:line="360" w:lineRule="exact"/>
        <w:rPr>
          <w:rFonts w:cs="Times New Roman"/>
          <w:szCs w:val="28"/>
        </w:rPr>
      </w:pPr>
      <w:r w:rsidRPr="00E92ABA">
        <w:rPr>
          <w:rFonts w:cs="Times New Roman"/>
          <w:szCs w:val="28"/>
        </w:rPr>
        <w:t>- Cơ sở dữ liệu về quản lý an toàn thực phẩm thủy sản xuất khẩu.</w:t>
      </w:r>
    </w:p>
    <w:p w14:paraId="25409F9D" w14:textId="77777777" w:rsidR="00803E88" w:rsidRPr="00E92ABA" w:rsidRDefault="00803E88" w:rsidP="009E4F45">
      <w:pPr>
        <w:spacing w:before="120" w:after="120" w:line="360" w:lineRule="exact"/>
        <w:rPr>
          <w:rFonts w:cs="Times New Roman"/>
          <w:szCs w:val="28"/>
        </w:rPr>
      </w:pPr>
      <w:r w:rsidRPr="00E92ABA">
        <w:rPr>
          <w:rFonts w:cs="Times New Roman"/>
          <w:szCs w:val="28"/>
        </w:rPr>
        <w:t>- Cơ sở dữ liệu về quản lý an toàn thực phẩm nông lâm thủy sản.</w:t>
      </w:r>
    </w:p>
    <w:p w14:paraId="3B381AA9" w14:textId="77777777" w:rsidR="00803E88" w:rsidRPr="00E92ABA" w:rsidRDefault="00803E88" w:rsidP="009E4F45">
      <w:pPr>
        <w:spacing w:before="120" w:after="120" w:line="360" w:lineRule="exact"/>
        <w:rPr>
          <w:rFonts w:cs="Times New Roman"/>
          <w:szCs w:val="28"/>
        </w:rPr>
      </w:pPr>
      <w:r w:rsidRPr="00E92ABA">
        <w:rPr>
          <w:rFonts w:cs="Times New Roman"/>
          <w:szCs w:val="28"/>
        </w:rPr>
        <w:t>- Cơ sở dữ liệu quản lý chất lượng và nông nghiệp hữu cơ.</w:t>
      </w:r>
    </w:p>
    <w:p w14:paraId="726389F3" w14:textId="77777777" w:rsidR="00803E88" w:rsidRPr="00E92ABA" w:rsidRDefault="00803E88" w:rsidP="009E4F45">
      <w:pPr>
        <w:spacing w:before="120" w:after="120" w:line="360" w:lineRule="exact"/>
        <w:rPr>
          <w:rFonts w:cs="Times New Roman"/>
          <w:szCs w:val="28"/>
        </w:rPr>
      </w:pPr>
      <w:r w:rsidRPr="00E92ABA">
        <w:rPr>
          <w:rFonts w:cs="Times New Roman"/>
          <w:szCs w:val="28"/>
        </w:rPr>
        <w:t>- Cơ sở dữ liệu quản lý hoạt động đánh giá sự phù hợp.</w:t>
      </w:r>
    </w:p>
    <w:p w14:paraId="6FB03732" w14:textId="77777777" w:rsidR="00803E88" w:rsidRPr="00E92ABA" w:rsidRDefault="00803E88" w:rsidP="009E4F45">
      <w:pPr>
        <w:spacing w:before="120" w:after="120" w:line="360" w:lineRule="exact"/>
        <w:rPr>
          <w:rFonts w:cs="Times New Roman"/>
          <w:szCs w:val="28"/>
        </w:rPr>
      </w:pPr>
      <w:r w:rsidRPr="00E92ABA">
        <w:rPr>
          <w:rFonts w:cs="Times New Roman"/>
          <w:szCs w:val="28"/>
        </w:rPr>
        <w:t>- Cơ sở dữ liệu quản lý chế biến và bảo quản.</w:t>
      </w:r>
    </w:p>
    <w:p w14:paraId="5642662F" w14:textId="77777777" w:rsidR="00803E88" w:rsidRPr="00E92ABA" w:rsidRDefault="00803E88" w:rsidP="009E4F45">
      <w:pPr>
        <w:spacing w:before="120" w:after="120" w:line="360" w:lineRule="exact"/>
        <w:rPr>
          <w:rFonts w:cs="Times New Roman"/>
          <w:szCs w:val="28"/>
        </w:rPr>
      </w:pPr>
      <w:r w:rsidRPr="00E92ABA">
        <w:rPr>
          <w:rFonts w:cs="Times New Roman"/>
          <w:szCs w:val="28"/>
        </w:rPr>
        <w:t>- Cơ sở dữ liệu về phát triển thị trường nông lâm thủy sản.</w:t>
      </w:r>
    </w:p>
    <w:p w14:paraId="0D4894E5" w14:textId="4C56FE01" w:rsidR="00803E88" w:rsidRPr="00E92ABA" w:rsidRDefault="00803E88" w:rsidP="009E4F45">
      <w:pPr>
        <w:spacing w:before="120" w:after="120" w:line="360" w:lineRule="exact"/>
        <w:rPr>
          <w:rFonts w:cs="Times New Roman"/>
          <w:szCs w:val="28"/>
        </w:rPr>
      </w:pPr>
      <w:r w:rsidRPr="00E92ABA">
        <w:rPr>
          <w:rFonts w:cs="Times New Roman"/>
          <w:szCs w:val="28"/>
        </w:rPr>
        <w:t>- Cơ sở dữ liệu về truy xuất nguồn gốc, thu hồi và xử lý sản phẩm, hàng hóa, thực phẩm nông lâm thủy sản không bảo đảm an toàn.</w:t>
      </w:r>
    </w:p>
    <w:p w14:paraId="71CFF7DB" w14:textId="31C9A05C" w:rsidR="00EA275C" w:rsidRPr="00E92ABA" w:rsidRDefault="00410533" w:rsidP="009E4F45">
      <w:pPr>
        <w:spacing w:before="120" w:after="120" w:line="360" w:lineRule="exact"/>
        <w:rPr>
          <w:rFonts w:cs="Times New Roman"/>
          <w:szCs w:val="28"/>
        </w:rPr>
      </w:pPr>
      <w:r w:rsidRPr="00E92ABA">
        <w:rPr>
          <w:rFonts w:cs="Times New Roman"/>
          <w:szCs w:val="28"/>
        </w:rPr>
        <w:t>c</w:t>
      </w:r>
      <w:r w:rsidR="00C54AC5" w:rsidRPr="00E92ABA">
        <w:rPr>
          <w:rFonts w:cs="Times New Roman"/>
          <w:szCs w:val="28"/>
        </w:rPr>
        <w:t xml:space="preserve">) Phát triển, hoàn thiện </w:t>
      </w:r>
      <w:r w:rsidR="00084BBD" w:rsidRPr="00E92ABA">
        <w:rPr>
          <w:rFonts w:cs="Times New Roman"/>
          <w:szCs w:val="28"/>
        </w:rPr>
        <w:t>nền tảng số phục vụ</w:t>
      </w:r>
      <w:r w:rsidR="00C54AC5" w:rsidRPr="00E92ABA">
        <w:t xml:space="preserve"> thu nhận, khai thác, xử lý, phân tích, tổng hợp CSDL </w:t>
      </w:r>
      <w:r w:rsidR="00C54AC5" w:rsidRPr="00E92ABA">
        <w:rPr>
          <w:rFonts w:cs="Times New Roman"/>
          <w:szCs w:val="28"/>
        </w:rPr>
        <w:t>chất lượng, chế biến và phát triển thị trường.</w:t>
      </w:r>
    </w:p>
    <w:p w14:paraId="07DE79FE" w14:textId="09FD243D" w:rsidR="00E210B3" w:rsidRPr="00E92ABA" w:rsidRDefault="00D240E8" w:rsidP="00585B9B">
      <w:pPr>
        <w:pStyle w:val="Heading2"/>
        <w:rPr>
          <w:rFonts w:cs="Times New Roman"/>
          <w:szCs w:val="28"/>
        </w:rPr>
      </w:pPr>
      <w:bookmarkStart w:id="93" w:name="_Toc220515044"/>
      <w:r w:rsidRPr="00E92ABA">
        <w:t>Lĩnh vực khuyến nông</w:t>
      </w:r>
      <w:bookmarkEnd w:id="93"/>
    </w:p>
    <w:p w14:paraId="37BC406F" w14:textId="672326AF" w:rsidR="00410533" w:rsidRPr="00E92ABA" w:rsidRDefault="00410533" w:rsidP="009E4F45">
      <w:pPr>
        <w:spacing w:before="120" w:after="120" w:line="360" w:lineRule="exact"/>
        <w:rPr>
          <w:rFonts w:cs="Times New Roman"/>
          <w:szCs w:val="28"/>
        </w:rPr>
      </w:pPr>
      <w:r w:rsidRPr="00E92ABA">
        <w:rPr>
          <w:rFonts w:cs="Times New Roman"/>
          <w:szCs w:val="28"/>
        </w:rPr>
        <w:t>a) Xây dựng, hoàn thiện quy định kỹ thuật về dữ liệu, cơ sở dữ liệu lĩnh vực khuyến nông;</w:t>
      </w:r>
    </w:p>
    <w:p w14:paraId="298F9C14" w14:textId="0F670A99" w:rsidR="003C68EF" w:rsidRPr="00E92ABA" w:rsidRDefault="00410533" w:rsidP="009E4F45">
      <w:pPr>
        <w:spacing w:before="120" w:after="120" w:line="360" w:lineRule="exact"/>
        <w:rPr>
          <w:rFonts w:cs="Times New Roman"/>
          <w:szCs w:val="28"/>
        </w:rPr>
      </w:pPr>
      <w:r w:rsidRPr="00E92ABA">
        <w:rPr>
          <w:rFonts w:cs="Times New Roman"/>
          <w:szCs w:val="28"/>
        </w:rPr>
        <w:t>b</w:t>
      </w:r>
      <w:r w:rsidR="003C68EF" w:rsidRPr="00E92ABA">
        <w:rPr>
          <w:rFonts w:cs="Times New Roman"/>
          <w:szCs w:val="28"/>
        </w:rPr>
        <w:t>) Xây dựng, hoàn thiện cơ sở dữ liệu khuyến nông, bao gồm:</w:t>
      </w:r>
    </w:p>
    <w:p w14:paraId="41C90DFE" w14:textId="1CB023B8" w:rsidR="003C68EF" w:rsidRPr="00E92ABA" w:rsidRDefault="003C68EF" w:rsidP="009E4F45">
      <w:r w:rsidRPr="00E92ABA">
        <w:t>- Cơ sở dữ liệu về đội ngũ khuyến nông các cấp</w:t>
      </w:r>
      <w:r w:rsidR="008C5BCB" w:rsidRPr="00E92ABA">
        <w:t>.</w:t>
      </w:r>
    </w:p>
    <w:p w14:paraId="592AA55C" w14:textId="22F8A52B" w:rsidR="003C68EF" w:rsidRPr="00E92ABA" w:rsidRDefault="003C68EF" w:rsidP="009E4F45">
      <w:r w:rsidRPr="00E92ABA">
        <w:t>- Cơ sở dữ liệu về mô hình khuyến nông</w:t>
      </w:r>
      <w:r w:rsidR="008C5BCB" w:rsidRPr="00E92ABA">
        <w:t>.</w:t>
      </w:r>
    </w:p>
    <w:p w14:paraId="3210DFFB" w14:textId="6A820F45" w:rsidR="008C5BCB" w:rsidRPr="00E92ABA" w:rsidRDefault="003C68EF" w:rsidP="009E4F45">
      <w:r w:rsidRPr="00E92ABA">
        <w:t>- Cơ sở dữ liệu học liệu số</w:t>
      </w:r>
      <w:r w:rsidR="00C22523" w:rsidRPr="00E92ABA">
        <w:t xml:space="preserve"> và đào tạo khuyến nông</w:t>
      </w:r>
      <w:r w:rsidR="008C5BCB" w:rsidRPr="00E92ABA">
        <w:t>.</w:t>
      </w:r>
    </w:p>
    <w:p w14:paraId="499A4D71" w14:textId="6EB85E91" w:rsidR="008C5BCB" w:rsidRPr="00E92ABA" w:rsidRDefault="003C68EF" w:rsidP="009E4F45">
      <w:r w:rsidRPr="00E92ABA">
        <w:t>- Cơ sở dữ liệu về hoạt động khuyến nông</w:t>
      </w:r>
      <w:r w:rsidR="008C5BCB" w:rsidRPr="00E92ABA">
        <w:t>.</w:t>
      </w:r>
    </w:p>
    <w:p w14:paraId="69C19B26" w14:textId="39FD37AB" w:rsidR="003C68EF" w:rsidRPr="00E92ABA" w:rsidRDefault="00410533" w:rsidP="009E4F45">
      <w:pPr>
        <w:spacing w:before="120" w:after="120" w:line="360" w:lineRule="exact"/>
        <w:rPr>
          <w:rFonts w:cs="Times New Roman"/>
          <w:szCs w:val="28"/>
        </w:rPr>
      </w:pPr>
      <w:r w:rsidRPr="00E92ABA">
        <w:rPr>
          <w:rFonts w:cs="Times New Roman"/>
          <w:szCs w:val="28"/>
        </w:rPr>
        <w:t>c</w:t>
      </w:r>
      <w:r w:rsidR="003C68EF" w:rsidRPr="00E92ABA">
        <w:rPr>
          <w:rFonts w:cs="Times New Roman"/>
          <w:szCs w:val="28"/>
        </w:rPr>
        <w:t xml:space="preserve">) Phát triển, hoàn thiện </w:t>
      </w:r>
      <w:r w:rsidR="00084BBD" w:rsidRPr="00E92ABA">
        <w:rPr>
          <w:rFonts w:cs="Times New Roman"/>
          <w:szCs w:val="28"/>
        </w:rPr>
        <w:t>nền tảng số phục vụ</w:t>
      </w:r>
      <w:r w:rsidR="003C68EF" w:rsidRPr="00E92ABA">
        <w:rPr>
          <w:rFonts w:cs="Times New Roman"/>
          <w:szCs w:val="28"/>
        </w:rPr>
        <w:t xml:space="preserve"> thu nhận, khai thác, xử lý, phân tích, tổng hợp CSDL </w:t>
      </w:r>
      <w:r w:rsidR="008C5BCB" w:rsidRPr="00E92ABA">
        <w:rPr>
          <w:rFonts w:cs="Times New Roman"/>
          <w:szCs w:val="28"/>
        </w:rPr>
        <w:t>khuyến nông</w:t>
      </w:r>
      <w:r w:rsidR="003C68EF" w:rsidRPr="00E92ABA">
        <w:rPr>
          <w:rFonts w:cs="Times New Roman"/>
          <w:szCs w:val="28"/>
        </w:rPr>
        <w:t>.</w:t>
      </w:r>
    </w:p>
    <w:p w14:paraId="5E1C1660" w14:textId="0F378A9B" w:rsidR="003C68EF" w:rsidRPr="00E92ABA" w:rsidRDefault="003C68EF" w:rsidP="009E4F45">
      <w:r w:rsidRPr="00E92ABA">
        <w:t xml:space="preserve">- Nền tảng đào tạo </w:t>
      </w:r>
      <w:r w:rsidR="00D075DD" w:rsidRPr="00E92ABA">
        <w:t>và tư v</w:t>
      </w:r>
      <w:r w:rsidR="009F4568" w:rsidRPr="00E92ABA">
        <w:t>ấn</w:t>
      </w:r>
      <w:r w:rsidRPr="00E92ABA">
        <w:t xml:space="preserve"> khuyến nông.</w:t>
      </w:r>
    </w:p>
    <w:p w14:paraId="76935B4E" w14:textId="31F6B9AA" w:rsidR="003C68EF" w:rsidRPr="00E92ABA" w:rsidRDefault="003C68EF" w:rsidP="009E4F45">
      <w:r w:rsidRPr="00E92ABA">
        <w:t>- Hệ thống quản lý và điều phối hoạt động khuyến nông</w:t>
      </w:r>
      <w:r w:rsidR="00D075DD" w:rsidRPr="00E92ABA">
        <w:t>.</w:t>
      </w:r>
    </w:p>
    <w:p w14:paraId="64F5B012" w14:textId="77777777" w:rsidR="003C68EF" w:rsidRPr="00E92ABA" w:rsidRDefault="003C68EF" w:rsidP="009E4F45">
      <w:r w:rsidRPr="00E92ABA">
        <w:t>- Hệ thống tư vấn trực tuyến, hỗ trợ nông dân trao đổi với chuyên gia qua video, chat và diễn đàn trao đổi.</w:t>
      </w:r>
    </w:p>
    <w:p w14:paraId="40708140" w14:textId="0AFF626F" w:rsidR="003C68EF" w:rsidRPr="00E92ABA" w:rsidRDefault="003C68EF" w:rsidP="009E4F45">
      <w:r w:rsidRPr="00E92ABA">
        <w:t>- Cổng thông tin Khuyến nông số</w:t>
      </w:r>
      <w:r w:rsidR="00A9415A" w:rsidRPr="00E92ABA">
        <w:t>.</w:t>
      </w:r>
    </w:p>
    <w:p w14:paraId="5AD6BFD1" w14:textId="77777777" w:rsidR="00492DF8" w:rsidRPr="00E92ABA" w:rsidRDefault="00492DF8" w:rsidP="00585B9B">
      <w:pPr>
        <w:pStyle w:val="Heading2"/>
      </w:pPr>
      <w:bookmarkStart w:id="94" w:name="_Toc220515045"/>
      <w:r w:rsidRPr="00E92ABA">
        <w:t>Xây dựng, hoàn thiện CSDL, nền tảng số ngành nông nghiệp và môi trường</w:t>
      </w:r>
      <w:bookmarkEnd w:id="94"/>
    </w:p>
    <w:p w14:paraId="7B898A6A" w14:textId="77777777" w:rsidR="00492DF8" w:rsidRPr="00E92ABA" w:rsidRDefault="00492DF8" w:rsidP="009E4F45">
      <w:r w:rsidRPr="00E92ABA">
        <w:t>- Xây dựng, hoàn thiện CSDL tổng hợp ngành nông nghiệp và môi trường;</w:t>
      </w:r>
    </w:p>
    <w:p w14:paraId="66900E60" w14:textId="77777777" w:rsidR="00492DF8" w:rsidRPr="00E92ABA" w:rsidRDefault="00492DF8" w:rsidP="009E4F45">
      <w:r w:rsidRPr="00E92ABA">
        <w:t>- Xây dựng, hoàn thiện CSDL, nền tảng số phục vụ chuyển đổi số trong công tác pháp chế của Bộ Nông nghiệp và Môi trường;</w:t>
      </w:r>
    </w:p>
    <w:p w14:paraId="3F845B1B" w14:textId="77777777" w:rsidR="00492DF8" w:rsidRPr="00E92ABA" w:rsidRDefault="00492DF8" w:rsidP="009E4F45">
      <w:r w:rsidRPr="00E92ABA">
        <w:t xml:space="preserve">- Xây dựng, hoàn thiện hệ thống tiếp nhận, xử lý thông tin phản ánh kiến nghị của tổ chức, cá nhân về vi phạm pháp luật về nông nghiệp và môi trường; </w:t>
      </w:r>
    </w:p>
    <w:p w14:paraId="53A7F9AB" w14:textId="77777777" w:rsidR="00492DF8" w:rsidRPr="00E92ABA" w:rsidRDefault="00492DF8" w:rsidP="009E4F45">
      <w:r w:rsidRPr="00E92ABA">
        <w:t>- Xây dựng nền tảng quản lý dữ liệu không gian;</w:t>
      </w:r>
    </w:p>
    <w:p w14:paraId="6E21ED4F" w14:textId="77777777" w:rsidR="00492DF8" w:rsidRPr="00E92ABA" w:rsidRDefault="00492DF8" w:rsidP="009E4F45">
      <w:r w:rsidRPr="00E92ABA">
        <w:lastRenderedPageBreak/>
        <w:t xml:space="preserve">- Thành lập “Bản đồ số nông nghiệp” vùng, quốc gia tích hợp nhiều lớp thông tin, dữ liệu quan trọng phục vụ phân tích và hỗ trợ ra quyết định trong triển khai nông nghiệp thông minh, chính xác, truy xuất nguồn gốc, quản trị sử dụng tài nguyên bền vững phục vụ quản lý nhà nước, doanh nghiệp, nông dân; </w:t>
      </w:r>
    </w:p>
    <w:p w14:paraId="2699E7E3" w14:textId="77777777" w:rsidR="00492DF8" w:rsidRPr="00E92ABA" w:rsidRDefault="00492DF8" w:rsidP="009E4F45">
      <w:r w:rsidRPr="00E92ABA">
        <w:t>- Xây dựng, hoàn thiện CSDL, nền tảng số báo cáo thống kê ngành nông nghiệp và môi trường;</w:t>
      </w:r>
    </w:p>
    <w:p w14:paraId="7961B06D" w14:textId="77777777" w:rsidR="00492DF8" w:rsidRPr="00E92ABA" w:rsidRDefault="00492DF8" w:rsidP="009E4F45">
      <w:r w:rsidRPr="00E92ABA">
        <w:t>- Xây dựng Thư viện số nông nghiệp và môi trường;</w:t>
      </w:r>
    </w:p>
    <w:p w14:paraId="33BA31F2" w14:textId="77777777" w:rsidR="00492DF8" w:rsidRPr="00E92ABA" w:rsidRDefault="00492DF8" w:rsidP="009E4F45">
      <w:r w:rsidRPr="00E92ABA">
        <w:t>- Xây dựng, hoàn thiện CSDL, nền tảng số khác phục vụ chỉ đạo, điều hành.</w:t>
      </w:r>
    </w:p>
    <w:p w14:paraId="07D6E9DF" w14:textId="77777777" w:rsidR="00492DF8" w:rsidRPr="00E92ABA" w:rsidRDefault="00492DF8" w:rsidP="009E4F45">
      <w:pPr>
        <w:spacing w:before="120" w:after="120" w:line="360" w:lineRule="exact"/>
        <w:rPr>
          <w:rFonts w:cs="Times New Roman"/>
          <w:szCs w:val="28"/>
        </w:rPr>
      </w:pPr>
    </w:p>
    <w:p w14:paraId="550DF02F" w14:textId="67CC6143" w:rsidR="00EA275C" w:rsidRPr="00E92ABA" w:rsidRDefault="00EA275C" w:rsidP="009E4F45">
      <w:pPr>
        <w:spacing w:before="0" w:after="160" w:line="259" w:lineRule="auto"/>
        <w:ind w:firstLine="0"/>
        <w:jc w:val="left"/>
        <w:rPr>
          <w:rFonts w:cs="Times New Roman"/>
          <w:szCs w:val="28"/>
        </w:rPr>
      </w:pPr>
    </w:p>
    <w:p w14:paraId="2FE16574" w14:textId="341B4301" w:rsidR="00695057" w:rsidRPr="00E92ABA" w:rsidRDefault="00695057" w:rsidP="009E4F45">
      <w:pPr>
        <w:spacing w:before="0" w:after="160" w:line="259" w:lineRule="auto"/>
        <w:ind w:firstLine="0"/>
        <w:jc w:val="left"/>
        <w:rPr>
          <w:rFonts w:eastAsiaTheme="majorEastAsia" w:cstheme="majorBidi"/>
          <w:b/>
          <w:szCs w:val="32"/>
        </w:rPr>
      </w:pPr>
    </w:p>
    <w:sectPr w:rsidR="00695057" w:rsidRPr="00E92ABA" w:rsidSect="000D26A3">
      <w:pgSz w:w="11907" w:h="16840" w:code="9"/>
      <w:pgMar w:top="1134" w:right="1134"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CCB1D" w14:textId="77777777" w:rsidR="000D17DB" w:rsidRDefault="000D17DB" w:rsidP="00172E2E">
      <w:pPr>
        <w:spacing w:line="240" w:lineRule="auto"/>
      </w:pPr>
      <w:r>
        <w:separator/>
      </w:r>
    </w:p>
  </w:endnote>
  <w:endnote w:type="continuationSeparator" w:id="0">
    <w:p w14:paraId="6F95BE71" w14:textId="77777777" w:rsidR="000D17DB" w:rsidRDefault="000D17DB" w:rsidP="00172E2E">
      <w:pPr>
        <w:spacing w:line="240" w:lineRule="auto"/>
      </w:pPr>
      <w:r>
        <w:continuationSeparator/>
      </w:r>
    </w:p>
  </w:endnote>
  <w:endnote w:type="continuationNotice" w:id="1">
    <w:p w14:paraId="4EE4776A" w14:textId="77777777" w:rsidR="000D17DB" w:rsidRDefault="000D17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96C1" w14:textId="77777777" w:rsidR="00164ABC" w:rsidRDefault="00164A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2A26CD" w14:textId="77777777" w:rsidR="00164ABC" w:rsidRDefault="00164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C43E6" w14:textId="77777777" w:rsidR="000D17DB" w:rsidRDefault="000D17DB" w:rsidP="00172E2E">
      <w:pPr>
        <w:spacing w:line="240" w:lineRule="auto"/>
      </w:pPr>
      <w:r>
        <w:separator/>
      </w:r>
    </w:p>
  </w:footnote>
  <w:footnote w:type="continuationSeparator" w:id="0">
    <w:p w14:paraId="2711A779" w14:textId="77777777" w:rsidR="000D17DB" w:rsidRDefault="000D17DB" w:rsidP="00172E2E">
      <w:pPr>
        <w:spacing w:line="240" w:lineRule="auto"/>
      </w:pPr>
      <w:r>
        <w:continuationSeparator/>
      </w:r>
    </w:p>
  </w:footnote>
  <w:footnote w:type="continuationNotice" w:id="1">
    <w:p w14:paraId="57639081" w14:textId="77777777" w:rsidR="000D17DB" w:rsidRDefault="000D17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0879" w14:textId="555C14DC" w:rsidR="00164ABC" w:rsidRDefault="00164ABC">
    <w:pPr>
      <w:pStyle w:val="Header"/>
      <w:jc w:val="center"/>
      <w:rPr>
        <w:rFonts w:cs="Times New Roman"/>
        <w:sz w:val="24"/>
        <w:szCs w:val="24"/>
      </w:rPr>
    </w:pPr>
    <w:r>
      <w:rPr>
        <w:rFonts w:cs="Times New Roman"/>
        <w:sz w:val="24"/>
        <w:szCs w:val="24"/>
      </w:rPr>
      <w:fldChar w:fldCharType="begin"/>
    </w:r>
    <w:r>
      <w:rPr>
        <w:rFonts w:cs="Times New Roman"/>
        <w:sz w:val="24"/>
        <w:szCs w:val="24"/>
      </w:rPr>
      <w:instrText xml:space="preserve"> PAGE   \* MERGEFORMAT </w:instrText>
    </w:r>
    <w:r>
      <w:rPr>
        <w:rFonts w:cs="Times New Roman"/>
        <w:sz w:val="24"/>
        <w:szCs w:val="24"/>
      </w:rPr>
      <w:fldChar w:fldCharType="separate"/>
    </w:r>
    <w:r w:rsidR="00585B9B">
      <w:rPr>
        <w:rFonts w:cs="Times New Roman"/>
        <w:noProof/>
        <w:sz w:val="24"/>
        <w:szCs w:val="24"/>
      </w:rPr>
      <w:t>25</w:t>
    </w:r>
    <w:r>
      <w:rPr>
        <w:rFonts w:cs="Times New Roman"/>
        <w:noProof/>
        <w:sz w:val="24"/>
        <w:szCs w:val="24"/>
      </w:rPr>
      <w:fldChar w:fldCharType="end"/>
    </w:r>
  </w:p>
  <w:p w14:paraId="3414C946" w14:textId="77777777" w:rsidR="00164ABC" w:rsidRDefault="00164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153335"/>
      <w:docPartObj>
        <w:docPartGallery w:val="Page Numbers (Top of Page)"/>
        <w:docPartUnique/>
      </w:docPartObj>
    </w:sdtPr>
    <w:sdtEndPr>
      <w:rPr>
        <w:noProof/>
      </w:rPr>
    </w:sdtEndPr>
    <w:sdtContent>
      <w:p w14:paraId="6F3C240E" w14:textId="4142EF3C" w:rsidR="00164ABC" w:rsidRDefault="00164ABC" w:rsidP="00132BBE">
        <w:pPr>
          <w:pStyle w:val="Header"/>
          <w:ind w:firstLine="0"/>
          <w:jc w:val="center"/>
        </w:pPr>
        <w:r>
          <w:fldChar w:fldCharType="begin"/>
        </w:r>
        <w:r>
          <w:instrText xml:space="preserve"> PAGE   \* MERGEFORMAT </w:instrText>
        </w:r>
        <w:r>
          <w:fldChar w:fldCharType="separate"/>
        </w:r>
        <w:r w:rsidR="00585B9B">
          <w:rPr>
            <w:noProof/>
          </w:rPr>
          <w:t>31</w:t>
        </w:r>
        <w:r>
          <w:rPr>
            <w:noProof/>
          </w:rPr>
          <w:fldChar w:fldCharType="end"/>
        </w:r>
      </w:p>
    </w:sdtContent>
  </w:sdt>
  <w:p w14:paraId="7140305C" w14:textId="77777777" w:rsidR="00164ABC" w:rsidRDefault="00164A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797035"/>
      <w:docPartObj>
        <w:docPartGallery w:val="Page Numbers (Top of Page)"/>
        <w:docPartUnique/>
      </w:docPartObj>
    </w:sdtPr>
    <w:sdtEndPr>
      <w:rPr>
        <w:noProof/>
        <w:sz w:val="27"/>
        <w:szCs w:val="27"/>
      </w:rPr>
    </w:sdtEndPr>
    <w:sdtContent>
      <w:p w14:paraId="11B338BC" w14:textId="606D3570" w:rsidR="00164ABC" w:rsidRPr="00526FA9" w:rsidRDefault="00164ABC" w:rsidP="005B5877">
        <w:pPr>
          <w:pStyle w:val="Header"/>
          <w:ind w:firstLine="0"/>
          <w:jc w:val="center"/>
          <w:rPr>
            <w:sz w:val="27"/>
            <w:szCs w:val="27"/>
          </w:rPr>
        </w:pPr>
        <w:r w:rsidRPr="00526FA9">
          <w:rPr>
            <w:sz w:val="27"/>
            <w:szCs w:val="27"/>
          </w:rPr>
          <w:fldChar w:fldCharType="begin"/>
        </w:r>
        <w:r w:rsidRPr="00526FA9">
          <w:rPr>
            <w:sz w:val="27"/>
            <w:szCs w:val="27"/>
          </w:rPr>
          <w:instrText xml:space="preserve"> PAGE   \* MERGEFORMAT </w:instrText>
        </w:r>
        <w:r w:rsidRPr="00526FA9">
          <w:rPr>
            <w:sz w:val="27"/>
            <w:szCs w:val="27"/>
          </w:rPr>
          <w:fldChar w:fldCharType="separate"/>
        </w:r>
        <w:r w:rsidR="00585B9B">
          <w:rPr>
            <w:noProof/>
            <w:sz w:val="27"/>
            <w:szCs w:val="27"/>
          </w:rPr>
          <w:t>37</w:t>
        </w:r>
        <w:r w:rsidRPr="00526FA9">
          <w:rPr>
            <w:noProof/>
            <w:sz w:val="27"/>
            <w:szCs w:val="27"/>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B214A"/>
    <w:multiLevelType w:val="multilevel"/>
    <w:tmpl w:val="9698EA2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B10652"/>
    <w:multiLevelType w:val="multilevel"/>
    <w:tmpl w:val="882805F8"/>
    <w:lvl w:ilvl="0">
      <w:start w:val="1"/>
      <w:numFmt w:val="upperRoman"/>
      <w:suff w:val="space"/>
      <w:lvlText w:val="%1."/>
      <w:lvlJc w:val="left"/>
      <w:pPr>
        <w:ind w:left="432" w:hanging="432"/>
      </w:pPr>
      <w:rPr>
        <w:rFonts w:hint="default"/>
      </w:rPr>
    </w:lvl>
    <w:lvl w:ilvl="1">
      <w:start w:val="1"/>
      <w:numFmt w:val="decimal"/>
      <w:pStyle w:val="Heading2"/>
      <w:suff w:val="space"/>
      <w:lvlText w:val="%2."/>
      <w:lvlJc w:val="left"/>
      <w:pPr>
        <w:ind w:left="0" w:firstLine="0"/>
      </w:pPr>
      <w:rPr>
        <w:rFonts w:ascii="Times New Roman" w:eastAsiaTheme="majorEastAsia" w:hAnsi="Times New Roman" w:cstheme="majorBidi" w:hint="default"/>
        <w:i w:val="0"/>
        <w:iCs/>
      </w:rPr>
    </w:lvl>
    <w:lvl w:ilvl="2">
      <w:start w:val="1"/>
      <w:numFmt w:val="decimal"/>
      <w:isLgl/>
      <w:suff w:val="space"/>
      <w:lvlText w:val="%1.%2.%3."/>
      <w:lvlJc w:val="left"/>
      <w:pPr>
        <w:ind w:left="0" w:firstLine="0"/>
      </w:pPr>
      <w:rPr>
        <w:rFonts w:hint="default"/>
      </w:rPr>
    </w:lvl>
    <w:lvl w:ilvl="3">
      <w:start w:val="1"/>
      <w:numFmt w:val="decimal"/>
      <w:suff w:val="space"/>
      <w:lvlText w:val="%4."/>
      <w:lvlJc w:val="left"/>
      <w:pPr>
        <w:ind w:left="0" w:firstLine="720"/>
      </w:pPr>
      <w:rPr>
        <w:rFonts w:hint="default"/>
        <w:b w:val="0"/>
        <w:bCs/>
      </w:rPr>
    </w:lvl>
    <w:lvl w:ilvl="4">
      <w:start w:val="1"/>
      <w:numFmt w:val="lowerLetter"/>
      <w:pStyle w:val="Heading5"/>
      <w:suff w:val="space"/>
      <w:lvlText w:val="%5)"/>
      <w:lvlJc w:val="left"/>
      <w:pPr>
        <w:ind w:left="1008" w:hanging="28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2D957998"/>
    <w:multiLevelType w:val="hybridMultilevel"/>
    <w:tmpl w:val="3AC88CE0"/>
    <w:lvl w:ilvl="0" w:tplc="B2EEC18A">
      <w:numFmt w:val="bullet"/>
      <w:lvlText w:val="+"/>
      <w:lvlJc w:val="left"/>
      <w:pPr>
        <w:ind w:left="347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37D94CA6"/>
    <w:multiLevelType w:val="multilevel"/>
    <w:tmpl w:val="B6C087EE"/>
    <w:lvl w:ilvl="0">
      <w:start w:val="1"/>
      <w:numFmt w:val="upperRoman"/>
      <w:pStyle w:val="Heading1"/>
      <w:suff w:val="space"/>
      <w:lvlText w:val="%1."/>
      <w:lvlJc w:val="left"/>
      <w:pPr>
        <w:ind w:left="450" w:hanging="450"/>
      </w:pPr>
      <w:rPr>
        <w:rFonts w:hint="default"/>
      </w:rPr>
    </w:lvl>
    <w:lvl w:ilvl="1">
      <w:start w:val="1"/>
      <w:numFmt w:val="decimal"/>
      <w:suff w:val="space"/>
      <w:lvlText w:val="%1.%2."/>
      <w:lvlJc w:val="left"/>
      <w:pPr>
        <w:ind w:left="720" w:hanging="720"/>
      </w:pPr>
      <w:rPr>
        <w:rFonts w:hint="default"/>
      </w:rPr>
    </w:lvl>
    <w:lvl w:ilvl="2">
      <w:start w:val="1"/>
      <w:numFmt w:val="decimal"/>
      <w:pStyle w:val="Heading3"/>
      <w:isLgl/>
      <w:suff w:val="space"/>
      <w:lvlText w:val="%1.%2.%3."/>
      <w:lvlJc w:val="left"/>
      <w:pPr>
        <w:ind w:left="720" w:hanging="720"/>
      </w:pPr>
      <w:rPr>
        <w:rFonts w:ascii="Times New Roman" w:hAnsi="Times New Roman" w:cs="Times New Roman" w:hint="default"/>
      </w:rPr>
    </w:lvl>
    <w:lvl w:ilvl="3">
      <w:start w:val="1"/>
      <w:numFmt w:val="decimal"/>
      <w:pStyle w:val="Heading4"/>
      <w:suff w:val="space"/>
      <w:lvlText w:val="%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75B3B7D"/>
    <w:multiLevelType w:val="multilevel"/>
    <w:tmpl w:val="B19C19E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A0A1B2A"/>
    <w:multiLevelType w:val="multilevel"/>
    <w:tmpl w:val="7C1239F0"/>
    <w:lvl w:ilvl="0">
      <w:start w:val="1"/>
      <w:numFmt w:val="none"/>
      <w:lvlText w:val=""/>
      <w:lvlJc w:val="left"/>
      <w:pPr>
        <w:ind w:left="0" w:firstLine="0"/>
      </w:pPr>
      <w:rPr>
        <w:rFonts w:hint="default"/>
        <w:sz w:val="24"/>
      </w:rPr>
    </w:lvl>
    <w:lvl w:ilvl="1">
      <w:start w:val="1"/>
      <w:numFmt w:val="none"/>
      <w:pStyle w:val="ANormalBullet0"/>
      <w:lvlText w:val="%2"/>
      <w:lvlJc w:val="left"/>
      <w:pPr>
        <w:tabs>
          <w:tab w:val="num" w:pos="360"/>
        </w:tabs>
        <w:ind w:left="0" w:firstLine="360"/>
      </w:pPr>
      <w:rPr>
        <w:rFonts w:hint="default"/>
      </w:rPr>
    </w:lvl>
    <w:lvl w:ilvl="2">
      <w:start w:val="1"/>
      <w:numFmt w:val="bullet"/>
      <w:pStyle w:val="ANormalBullet1"/>
      <w:lvlText w:val="̵"/>
      <w:lvlJc w:val="left"/>
      <w:pPr>
        <w:tabs>
          <w:tab w:val="num" w:pos="720"/>
        </w:tabs>
        <w:ind w:left="0" w:firstLine="360"/>
      </w:pPr>
      <w:rPr>
        <w:rFonts w:ascii="Times New Roman" w:hAnsi="Times New Roman" w:cs="Times New Roman" w:hint="default"/>
      </w:rPr>
    </w:lvl>
    <w:lvl w:ilvl="3">
      <w:start w:val="1"/>
      <w:numFmt w:val="bullet"/>
      <w:pStyle w:val="ANormalBullet2"/>
      <w:lvlText w:val="+"/>
      <w:lvlJc w:val="left"/>
      <w:pPr>
        <w:tabs>
          <w:tab w:val="num" w:pos="1080"/>
        </w:tabs>
        <w:ind w:left="0" w:firstLine="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ANormalBullet3"/>
      <w:lvlText w:val="○"/>
      <w:lvlJc w:val="left"/>
      <w:pPr>
        <w:tabs>
          <w:tab w:val="num" w:pos="1440"/>
        </w:tabs>
        <w:ind w:left="0" w:firstLine="1080"/>
      </w:pPr>
      <w:rPr>
        <w:rFonts w:ascii="Times New Roman" w:hAnsi="Times New Roman" w:cs="Times New Roman" w:hint="default"/>
      </w:rPr>
    </w:lvl>
    <w:lvl w:ilvl="5">
      <w:start w:val="1"/>
      <w:numFmt w:val="bullet"/>
      <w:pStyle w:val="ANormalBullet4"/>
      <w:lvlText w:val=""/>
      <w:lvlJc w:val="left"/>
      <w:pPr>
        <w:tabs>
          <w:tab w:val="num" w:pos="1800"/>
        </w:tabs>
        <w:ind w:left="0" w:firstLine="1440"/>
      </w:pPr>
      <w:rPr>
        <w:rFonts w:ascii="Wingdings" w:hAnsi="Wingdings" w:hint="default"/>
      </w:rPr>
    </w:lvl>
    <w:lvl w:ilvl="6">
      <w:start w:val="1"/>
      <w:numFmt w:val="bullet"/>
      <w:pStyle w:val="ANormalBullet5"/>
      <w:lvlText w:val=""/>
      <w:lvlJc w:val="left"/>
      <w:pPr>
        <w:tabs>
          <w:tab w:val="num" w:pos="2160"/>
        </w:tabs>
        <w:ind w:left="1440" w:firstLine="360"/>
      </w:pPr>
      <w:rPr>
        <w:rFonts w:ascii="Wingdings" w:hAnsi="Wingdings" w:hint="default"/>
      </w:rPr>
    </w:lvl>
    <w:lvl w:ilvl="7">
      <w:start w:val="1"/>
      <w:numFmt w:val="bullet"/>
      <w:pStyle w:val="AnormalBullet6"/>
      <w:lvlText w:val=""/>
      <w:lvlJc w:val="left"/>
      <w:pPr>
        <w:tabs>
          <w:tab w:val="num" w:pos="2520"/>
        </w:tabs>
        <w:ind w:left="1800" w:firstLine="360"/>
      </w:pPr>
      <w:rPr>
        <w:rFonts w:ascii="Wingdings" w:hAnsi="Wingdings" w:hint="default"/>
      </w:rPr>
    </w:lvl>
    <w:lvl w:ilvl="8">
      <w:start w:val="1"/>
      <w:numFmt w:val="none"/>
      <w:lvlText w:val=""/>
      <w:lvlJc w:val="left"/>
      <w:pPr>
        <w:tabs>
          <w:tab w:val="num" w:pos="4959"/>
        </w:tabs>
        <w:ind w:left="4959" w:hanging="425"/>
      </w:pPr>
      <w:rPr>
        <w:rFonts w:hint="default"/>
      </w:rPr>
    </w:lvl>
  </w:abstractNum>
  <w:abstractNum w:abstractNumId="6" w15:restartNumberingAfterBreak="0">
    <w:nsid w:val="4A1D1054"/>
    <w:multiLevelType w:val="multilevel"/>
    <w:tmpl w:val="0DCA4FC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D0D2ED2"/>
    <w:multiLevelType w:val="multilevel"/>
    <w:tmpl w:val="B1406434"/>
    <w:lvl w:ilvl="0">
      <w:start w:val="5"/>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0FD447F"/>
    <w:multiLevelType w:val="multilevel"/>
    <w:tmpl w:val="0132238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C7F47F9"/>
    <w:multiLevelType w:val="multilevel"/>
    <w:tmpl w:val="CEEE029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0FE2DA5"/>
    <w:multiLevelType w:val="multilevel"/>
    <w:tmpl w:val="B7106142"/>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F031D97"/>
    <w:multiLevelType w:val="multilevel"/>
    <w:tmpl w:val="AFB2CAD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A7A7FEF"/>
    <w:multiLevelType w:val="hybridMultilevel"/>
    <w:tmpl w:val="88DE569C"/>
    <w:lvl w:ilvl="0" w:tplc="B714FB5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24490948">
    <w:abstractNumId w:val="1"/>
  </w:num>
  <w:num w:numId="2" w16cid:durableId="651256504">
    <w:abstractNumId w:val="5"/>
  </w:num>
  <w:num w:numId="3" w16cid:durableId="1952515763">
    <w:abstractNumId w:val="3"/>
  </w:num>
  <w:num w:numId="4" w16cid:durableId="984700073">
    <w:abstractNumId w:val="2"/>
  </w:num>
  <w:num w:numId="5" w16cid:durableId="1862743226">
    <w:abstractNumId w:val="12"/>
  </w:num>
  <w:num w:numId="6" w16cid:durableId="1561789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4345767">
    <w:abstractNumId w:val="4"/>
  </w:num>
  <w:num w:numId="8" w16cid:durableId="361593117">
    <w:abstractNumId w:val="11"/>
  </w:num>
  <w:num w:numId="9" w16cid:durableId="1743063247">
    <w:abstractNumId w:val="0"/>
  </w:num>
  <w:num w:numId="10" w16cid:durableId="1001158683">
    <w:abstractNumId w:val="9"/>
  </w:num>
  <w:num w:numId="11" w16cid:durableId="595600301">
    <w:abstractNumId w:val="7"/>
  </w:num>
  <w:num w:numId="12" w16cid:durableId="520631335">
    <w:abstractNumId w:val="6"/>
  </w:num>
  <w:num w:numId="13" w16cid:durableId="988482099">
    <w:abstractNumId w:val="8"/>
  </w:num>
  <w:num w:numId="14" w16cid:durableId="1317342738">
    <w:abstractNumId w:val="10"/>
  </w:num>
  <w:num w:numId="15" w16cid:durableId="1172180799">
    <w:abstractNumId w:val="3"/>
  </w:num>
  <w:num w:numId="16" w16cid:durableId="950355027">
    <w:abstractNumId w:val="3"/>
  </w:num>
  <w:num w:numId="17" w16cid:durableId="1554806871">
    <w:abstractNumId w:val="3"/>
  </w:num>
  <w:num w:numId="18" w16cid:durableId="1697847999">
    <w:abstractNumId w:val="3"/>
  </w:num>
  <w:num w:numId="19" w16cid:durableId="1441414732">
    <w:abstractNumId w:val="3"/>
  </w:num>
  <w:num w:numId="20" w16cid:durableId="1756247435">
    <w:abstractNumId w:val="3"/>
  </w:num>
  <w:num w:numId="21" w16cid:durableId="267472690">
    <w:abstractNumId w:val="3"/>
  </w:num>
  <w:num w:numId="22" w16cid:durableId="1781290936">
    <w:abstractNumId w:val="3"/>
  </w:num>
  <w:num w:numId="23" w16cid:durableId="137648302">
    <w:abstractNumId w:val="3"/>
  </w:num>
  <w:num w:numId="24" w16cid:durableId="1798181627">
    <w:abstractNumId w:val="3"/>
  </w:num>
  <w:num w:numId="25" w16cid:durableId="1348364393">
    <w:abstractNumId w:val="3"/>
  </w:num>
  <w:num w:numId="26" w16cid:durableId="1694189788">
    <w:abstractNumId w:val="3"/>
  </w:num>
  <w:num w:numId="27" w16cid:durableId="2102141374">
    <w:abstractNumId w:val="3"/>
  </w:num>
  <w:num w:numId="28" w16cid:durableId="248586504">
    <w:abstractNumId w:val="3"/>
  </w:num>
  <w:num w:numId="29" w16cid:durableId="618681548">
    <w:abstractNumId w:val="3"/>
  </w:num>
  <w:num w:numId="30" w16cid:durableId="1432895303">
    <w:abstractNumId w:val="3"/>
  </w:num>
  <w:num w:numId="31" w16cid:durableId="531843990">
    <w:abstractNumId w:val="3"/>
  </w:num>
  <w:num w:numId="32" w16cid:durableId="40903710">
    <w:abstractNumId w:val="3"/>
  </w:num>
  <w:num w:numId="33" w16cid:durableId="1529415071">
    <w:abstractNumId w:val="3"/>
  </w:num>
  <w:num w:numId="34" w16cid:durableId="1315377596">
    <w:abstractNumId w:val="3"/>
  </w:num>
  <w:num w:numId="35" w16cid:durableId="1413043004">
    <w:abstractNumId w:val="3"/>
  </w:num>
  <w:num w:numId="36" w16cid:durableId="2039548467">
    <w:abstractNumId w:val="3"/>
  </w:num>
  <w:num w:numId="37" w16cid:durableId="55713844">
    <w:abstractNumId w:val="3"/>
  </w:num>
  <w:num w:numId="38" w16cid:durableId="111290114">
    <w:abstractNumId w:val="3"/>
  </w:num>
  <w:num w:numId="39" w16cid:durableId="1046953802">
    <w:abstractNumId w:val="3"/>
  </w:num>
  <w:num w:numId="40" w16cid:durableId="1364133682">
    <w:abstractNumId w:val="3"/>
  </w:num>
  <w:num w:numId="41" w16cid:durableId="13096285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drawingGridHorizontalSpacing w:val="140"/>
  <w:drawingGridVerticalSpacing w:val="381"/>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608"/>
    <w:rsid w:val="0000006D"/>
    <w:rsid w:val="000008B2"/>
    <w:rsid w:val="00002758"/>
    <w:rsid w:val="00002DE8"/>
    <w:rsid w:val="00003071"/>
    <w:rsid w:val="0000361E"/>
    <w:rsid w:val="000039A2"/>
    <w:rsid w:val="000071A8"/>
    <w:rsid w:val="00007CEF"/>
    <w:rsid w:val="00007E14"/>
    <w:rsid w:val="00010ED6"/>
    <w:rsid w:val="000113C4"/>
    <w:rsid w:val="00013A4A"/>
    <w:rsid w:val="0001533A"/>
    <w:rsid w:val="00015E70"/>
    <w:rsid w:val="000160BD"/>
    <w:rsid w:val="00016242"/>
    <w:rsid w:val="00016914"/>
    <w:rsid w:val="000215F1"/>
    <w:rsid w:val="000224D8"/>
    <w:rsid w:val="00022837"/>
    <w:rsid w:val="00022BFD"/>
    <w:rsid w:val="0002322F"/>
    <w:rsid w:val="00023A44"/>
    <w:rsid w:val="00023F1F"/>
    <w:rsid w:val="00023FA1"/>
    <w:rsid w:val="000261C4"/>
    <w:rsid w:val="00026C15"/>
    <w:rsid w:val="00027D2B"/>
    <w:rsid w:val="00030440"/>
    <w:rsid w:val="0003054F"/>
    <w:rsid w:val="00030A31"/>
    <w:rsid w:val="00031635"/>
    <w:rsid w:val="00035D07"/>
    <w:rsid w:val="00035DDD"/>
    <w:rsid w:val="0003724F"/>
    <w:rsid w:val="0003774C"/>
    <w:rsid w:val="00037898"/>
    <w:rsid w:val="000416D2"/>
    <w:rsid w:val="0004189A"/>
    <w:rsid w:val="000437E0"/>
    <w:rsid w:val="00043B8B"/>
    <w:rsid w:val="00047F9C"/>
    <w:rsid w:val="00050AA1"/>
    <w:rsid w:val="00052C0D"/>
    <w:rsid w:val="00053691"/>
    <w:rsid w:val="00053BDE"/>
    <w:rsid w:val="000543A5"/>
    <w:rsid w:val="00057E65"/>
    <w:rsid w:val="000606FA"/>
    <w:rsid w:val="0006279E"/>
    <w:rsid w:val="00063269"/>
    <w:rsid w:val="00063883"/>
    <w:rsid w:val="00065CA3"/>
    <w:rsid w:val="000679D7"/>
    <w:rsid w:val="000716AB"/>
    <w:rsid w:val="0007220E"/>
    <w:rsid w:val="0007427F"/>
    <w:rsid w:val="000759BD"/>
    <w:rsid w:val="000768D5"/>
    <w:rsid w:val="000771DD"/>
    <w:rsid w:val="00077368"/>
    <w:rsid w:val="00077727"/>
    <w:rsid w:val="00077BEE"/>
    <w:rsid w:val="00081514"/>
    <w:rsid w:val="000817AF"/>
    <w:rsid w:val="00084BBD"/>
    <w:rsid w:val="00084FE1"/>
    <w:rsid w:val="00085278"/>
    <w:rsid w:val="00085797"/>
    <w:rsid w:val="0008604C"/>
    <w:rsid w:val="0008699E"/>
    <w:rsid w:val="000873A9"/>
    <w:rsid w:val="00087C63"/>
    <w:rsid w:val="000908B2"/>
    <w:rsid w:val="0009334A"/>
    <w:rsid w:val="000933F0"/>
    <w:rsid w:val="000936B5"/>
    <w:rsid w:val="00093EA1"/>
    <w:rsid w:val="000948E6"/>
    <w:rsid w:val="000949C4"/>
    <w:rsid w:val="000952A2"/>
    <w:rsid w:val="000A0975"/>
    <w:rsid w:val="000A2C2C"/>
    <w:rsid w:val="000A5644"/>
    <w:rsid w:val="000A64F6"/>
    <w:rsid w:val="000A6629"/>
    <w:rsid w:val="000A709C"/>
    <w:rsid w:val="000B0457"/>
    <w:rsid w:val="000B2AC7"/>
    <w:rsid w:val="000B458B"/>
    <w:rsid w:val="000C13D7"/>
    <w:rsid w:val="000C1880"/>
    <w:rsid w:val="000C400D"/>
    <w:rsid w:val="000C5597"/>
    <w:rsid w:val="000C5BFF"/>
    <w:rsid w:val="000C5F80"/>
    <w:rsid w:val="000C6768"/>
    <w:rsid w:val="000D17DB"/>
    <w:rsid w:val="000D26A3"/>
    <w:rsid w:val="000D309D"/>
    <w:rsid w:val="000D3A55"/>
    <w:rsid w:val="000D3B79"/>
    <w:rsid w:val="000D5EE5"/>
    <w:rsid w:val="000D78FF"/>
    <w:rsid w:val="000E0360"/>
    <w:rsid w:val="000E087B"/>
    <w:rsid w:val="000E1864"/>
    <w:rsid w:val="000E3AA6"/>
    <w:rsid w:val="000E40BE"/>
    <w:rsid w:val="000E4299"/>
    <w:rsid w:val="000E4EFD"/>
    <w:rsid w:val="000E76C4"/>
    <w:rsid w:val="000F149F"/>
    <w:rsid w:val="000F2394"/>
    <w:rsid w:val="000F3945"/>
    <w:rsid w:val="000F4407"/>
    <w:rsid w:val="000F481E"/>
    <w:rsid w:val="00101E95"/>
    <w:rsid w:val="001020EA"/>
    <w:rsid w:val="0010774A"/>
    <w:rsid w:val="00107947"/>
    <w:rsid w:val="00110194"/>
    <w:rsid w:val="001104C5"/>
    <w:rsid w:val="001116E5"/>
    <w:rsid w:val="0011299A"/>
    <w:rsid w:val="00116E8E"/>
    <w:rsid w:val="00117A70"/>
    <w:rsid w:val="00117FB7"/>
    <w:rsid w:val="0012091C"/>
    <w:rsid w:val="001221BF"/>
    <w:rsid w:val="00123689"/>
    <w:rsid w:val="00123F7E"/>
    <w:rsid w:val="00124D79"/>
    <w:rsid w:val="00130845"/>
    <w:rsid w:val="0013117E"/>
    <w:rsid w:val="0013195E"/>
    <w:rsid w:val="00132BBE"/>
    <w:rsid w:val="00132BFE"/>
    <w:rsid w:val="00134545"/>
    <w:rsid w:val="0013566C"/>
    <w:rsid w:val="001378C8"/>
    <w:rsid w:val="0014050E"/>
    <w:rsid w:val="00140A83"/>
    <w:rsid w:val="0014147C"/>
    <w:rsid w:val="00146141"/>
    <w:rsid w:val="00153FF1"/>
    <w:rsid w:val="00161F4A"/>
    <w:rsid w:val="00164ABC"/>
    <w:rsid w:val="001658B8"/>
    <w:rsid w:val="00172622"/>
    <w:rsid w:val="00172E2E"/>
    <w:rsid w:val="00173368"/>
    <w:rsid w:val="0017346F"/>
    <w:rsid w:val="00174D5B"/>
    <w:rsid w:val="00176656"/>
    <w:rsid w:val="00177820"/>
    <w:rsid w:val="00180AB5"/>
    <w:rsid w:val="00182CD4"/>
    <w:rsid w:val="00182E6C"/>
    <w:rsid w:val="0018312C"/>
    <w:rsid w:val="00184684"/>
    <w:rsid w:val="00185377"/>
    <w:rsid w:val="0018590D"/>
    <w:rsid w:val="001862CE"/>
    <w:rsid w:val="001868BA"/>
    <w:rsid w:val="00187158"/>
    <w:rsid w:val="00191100"/>
    <w:rsid w:val="00191AAE"/>
    <w:rsid w:val="0019202D"/>
    <w:rsid w:val="001920FB"/>
    <w:rsid w:val="0019411F"/>
    <w:rsid w:val="0019490A"/>
    <w:rsid w:val="00197E6B"/>
    <w:rsid w:val="001A246B"/>
    <w:rsid w:val="001A37EC"/>
    <w:rsid w:val="001A3B9A"/>
    <w:rsid w:val="001A5070"/>
    <w:rsid w:val="001A7179"/>
    <w:rsid w:val="001B023D"/>
    <w:rsid w:val="001B154F"/>
    <w:rsid w:val="001B199E"/>
    <w:rsid w:val="001B2B4B"/>
    <w:rsid w:val="001B4091"/>
    <w:rsid w:val="001B7840"/>
    <w:rsid w:val="001C0F81"/>
    <w:rsid w:val="001C147A"/>
    <w:rsid w:val="001C36E7"/>
    <w:rsid w:val="001C5133"/>
    <w:rsid w:val="001C5A49"/>
    <w:rsid w:val="001C5F3A"/>
    <w:rsid w:val="001C7405"/>
    <w:rsid w:val="001D2854"/>
    <w:rsid w:val="001D3AAC"/>
    <w:rsid w:val="001D7B67"/>
    <w:rsid w:val="001E02EF"/>
    <w:rsid w:val="001E0621"/>
    <w:rsid w:val="001E310F"/>
    <w:rsid w:val="001E37CD"/>
    <w:rsid w:val="001E5414"/>
    <w:rsid w:val="001E5C1A"/>
    <w:rsid w:val="001E5F19"/>
    <w:rsid w:val="001E6521"/>
    <w:rsid w:val="001E6EEE"/>
    <w:rsid w:val="001E7960"/>
    <w:rsid w:val="001F1A27"/>
    <w:rsid w:val="001F378E"/>
    <w:rsid w:val="001F4CCB"/>
    <w:rsid w:val="001F6BE2"/>
    <w:rsid w:val="001F6C27"/>
    <w:rsid w:val="00201791"/>
    <w:rsid w:val="002056F1"/>
    <w:rsid w:val="00206A45"/>
    <w:rsid w:val="00206F06"/>
    <w:rsid w:val="00207275"/>
    <w:rsid w:val="002101ED"/>
    <w:rsid w:val="00213B68"/>
    <w:rsid w:val="00214775"/>
    <w:rsid w:val="00216B4E"/>
    <w:rsid w:val="002206F0"/>
    <w:rsid w:val="002248E2"/>
    <w:rsid w:val="00224E59"/>
    <w:rsid w:val="00226FFA"/>
    <w:rsid w:val="00231956"/>
    <w:rsid w:val="00233307"/>
    <w:rsid w:val="002351EC"/>
    <w:rsid w:val="00235526"/>
    <w:rsid w:val="00235543"/>
    <w:rsid w:val="0023591C"/>
    <w:rsid w:val="00235DF7"/>
    <w:rsid w:val="00236963"/>
    <w:rsid w:val="002371C6"/>
    <w:rsid w:val="00237D8C"/>
    <w:rsid w:val="00241D3C"/>
    <w:rsid w:val="00241E9A"/>
    <w:rsid w:val="002427A3"/>
    <w:rsid w:val="00243EDC"/>
    <w:rsid w:val="002450C6"/>
    <w:rsid w:val="002460AF"/>
    <w:rsid w:val="0024648B"/>
    <w:rsid w:val="00246E48"/>
    <w:rsid w:val="002470D3"/>
    <w:rsid w:val="00247477"/>
    <w:rsid w:val="002512F2"/>
    <w:rsid w:val="00252981"/>
    <w:rsid w:val="00255577"/>
    <w:rsid w:val="002602F0"/>
    <w:rsid w:val="00262505"/>
    <w:rsid w:val="0026304B"/>
    <w:rsid w:val="0026395A"/>
    <w:rsid w:val="00264E14"/>
    <w:rsid w:val="0026704F"/>
    <w:rsid w:val="00267661"/>
    <w:rsid w:val="0026775E"/>
    <w:rsid w:val="0027380B"/>
    <w:rsid w:val="00275D49"/>
    <w:rsid w:val="0028062C"/>
    <w:rsid w:val="00281195"/>
    <w:rsid w:val="00286434"/>
    <w:rsid w:val="0028652F"/>
    <w:rsid w:val="00287BA8"/>
    <w:rsid w:val="00290528"/>
    <w:rsid w:val="00290C11"/>
    <w:rsid w:val="00294342"/>
    <w:rsid w:val="0029441A"/>
    <w:rsid w:val="00296940"/>
    <w:rsid w:val="00297F74"/>
    <w:rsid w:val="002B0663"/>
    <w:rsid w:val="002B1498"/>
    <w:rsid w:val="002B21AA"/>
    <w:rsid w:val="002B25FF"/>
    <w:rsid w:val="002B2BD0"/>
    <w:rsid w:val="002B33E1"/>
    <w:rsid w:val="002B3DEB"/>
    <w:rsid w:val="002B5989"/>
    <w:rsid w:val="002B64DC"/>
    <w:rsid w:val="002C3015"/>
    <w:rsid w:val="002C30AA"/>
    <w:rsid w:val="002C332B"/>
    <w:rsid w:val="002C35CE"/>
    <w:rsid w:val="002C51C3"/>
    <w:rsid w:val="002C5A89"/>
    <w:rsid w:val="002C5FF4"/>
    <w:rsid w:val="002C721A"/>
    <w:rsid w:val="002D40AD"/>
    <w:rsid w:val="002D4298"/>
    <w:rsid w:val="002D4E4D"/>
    <w:rsid w:val="002D4F5E"/>
    <w:rsid w:val="002D5139"/>
    <w:rsid w:val="002D6224"/>
    <w:rsid w:val="002D7327"/>
    <w:rsid w:val="002D73B7"/>
    <w:rsid w:val="002E1D84"/>
    <w:rsid w:val="002E4166"/>
    <w:rsid w:val="002E52C3"/>
    <w:rsid w:val="002E5B06"/>
    <w:rsid w:val="002F295A"/>
    <w:rsid w:val="002F4EB4"/>
    <w:rsid w:val="002F509A"/>
    <w:rsid w:val="002F601F"/>
    <w:rsid w:val="002F6171"/>
    <w:rsid w:val="0030078E"/>
    <w:rsid w:val="00300F09"/>
    <w:rsid w:val="00301CBB"/>
    <w:rsid w:val="0030220F"/>
    <w:rsid w:val="00303275"/>
    <w:rsid w:val="00304029"/>
    <w:rsid w:val="00304A74"/>
    <w:rsid w:val="00304CC5"/>
    <w:rsid w:val="00305C70"/>
    <w:rsid w:val="003069F2"/>
    <w:rsid w:val="003112A5"/>
    <w:rsid w:val="00311832"/>
    <w:rsid w:val="003118FD"/>
    <w:rsid w:val="00311EAF"/>
    <w:rsid w:val="003122A7"/>
    <w:rsid w:val="0031327B"/>
    <w:rsid w:val="00314D0E"/>
    <w:rsid w:val="00314FED"/>
    <w:rsid w:val="00326878"/>
    <w:rsid w:val="003275C2"/>
    <w:rsid w:val="003278AA"/>
    <w:rsid w:val="003336FA"/>
    <w:rsid w:val="00337508"/>
    <w:rsid w:val="00337F34"/>
    <w:rsid w:val="00340FE2"/>
    <w:rsid w:val="00342099"/>
    <w:rsid w:val="00342B82"/>
    <w:rsid w:val="00342FE1"/>
    <w:rsid w:val="0034344A"/>
    <w:rsid w:val="00343899"/>
    <w:rsid w:val="00347670"/>
    <w:rsid w:val="003556C9"/>
    <w:rsid w:val="00361E8A"/>
    <w:rsid w:val="0036658A"/>
    <w:rsid w:val="00367A41"/>
    <w:rsid w:val="003702B5"/>
    <w:rsid w:val="003708CE"/>
    <w:rsid w:val="00370A99"/>
    <w:rsid w:val="00370C17"/>
    <w:rsid w:val="00370E37"/>
    <w:rsid w:val="003715B2"/>
    <w:rsid w:val="00376CD6"/>
    <w:rsid w:val="00380DC9"/>
    <w:rsid w:val="00381AC7"/>
    <w:rsid w:val="003824D0"/>
    <w:rsid w:val="00382713"/>
    <w:rsid w:val="0038535F"/>
    <w:rsid w:val="00386096"/>
    <w:rsid w:val="00386C88"/>
    <w:rsid w:val="00386E91"/>
    <w:rsid w:val="00387E22"/>
    <w:rsid w:val="00390CE2"/>
    <w:rsid w:val="00395925"/>
    <w:rsid w:val="003968CC"/>
    <w:rsid w:val="00396C66"/>
    <w:rsid w:val="00397998"/>
    <w:rsid w:val="003A0747"/>
    <w:rsid w:val="003A3B09"/>
    <w:rsid w:val="003A4E5A"/>
    <w:rsid w:val="003A693E"/>
    <w:rsid w:val="003B0788"/>
    <w:rsid w:val="003B0A15"/>
    <w:rsid w:val="003B74BB"/>
    <w:rsid w:val="003B782D"/>
    <w:rsid w:val="003C41C0"/>
    <w:rsid w:val="003C68EF"/>
    <w:rsid w:val="003D0737"/>
    <w:rsid w:val="003D0FF8"/>
    <w:rsid w:val="003D22D6"/>
    <w:rsid w:val="003D47A1"/>
    <w:rsid w:val="003D5EB2"/>
    <w:rsid w:val="003D67FB"/>
    <w:rsid w:val="003E09A2"/>
    <w:rsid w:val="003E1FA1"/>
    <w:rsid w:val="003E587D"/>
    <w:rsid w:val="003E71E8"/>
    <w:rsid w:val="003F15E6"/>
    <w:rsid w:val="003F6653"/>
    <w:rsid w:val="0040189B"/>
    <w:rsid w:val="00401E5C"/>
    <w:rsid w:val="00401FFB"/>
    <w:rsid w:val="004036B4"/>
    <w:rsid w:val="0040505A"/>
    <w:rsid w:val="004057A6"/>
    <w:rsid w:val="00406D98"/>
    <w:rsid w:val="00410533"/>
    <w:rsid w:val="00411C36"/>
    <w:rsid w:val="0041371D"/>
    <w:rsid w:val="0041486C"/>
    <w:rsid w:val="0041512E"/>
    <w:rsid w:val="004151A8"/>
    <w:rsid w:val="00415837"/>
    <w:rsid w:val="00416028"/>
    <w:rsid w:val="00417A19"/>
    <w:rsid w:val="00420767"/>
    <w:rsid w:val="0042173E"/>
    <w:rsid w:val="004222CC"/>
    <w:rsid w:val="00423244"/>
    <w:rsid w:val="004236F5"/>
    <w:rsid w:val="00425334"/>
    <w:rsid w:val="00426E6E"/>
    <w:rsid w:val="0042750A"/>
    <w:rsid w:val="00430D58"/>
    <w:rsid w:val="00431826"/>
    <w:rsid w:val="00431C69"/>
    <w:rsid w:val="00432CA8"/>
    <w:rsid w:val="00432E87"/>
    <w:rsid w:val="0043310A"/>
    <w:rsid w:val="00436607"/>
    <w:rsid w:val="00440E76"/>
    <w:rsid w:val="004413B9"/>
    <w:rsid w:val="00442467"/>
    <w:rsid w:val="00443CA3"/>
    <w:rsid w:val="00446B4B"/>
    <w:rsid w:val="004477C8"/>
    <w:rsid w:val="00450231"/>
    <w:rsid w:val="00450EE1"/>
    <w:rsid w:val="0045229A"/>
    <w:rsid w:val="00453E21"/>
    <w:rsid w:val="00454E17"/>
    <w:rsid w:val="00457D89"/>
    <w:rsid w:val="00460826"/>
    <w:rsid w:val="00461830"/>
    <w:rsid w:val="004622FA"/>
    <w:rsid w:val="00466F6D"/>
    <w:rsid w:val="004674F7"/>
    <w:rsid w:val="00472DA7"/>
    <w:rsid w:val="00474167"/>
    <w:rsid w:val="00474189"/>
    <w:rsid w:val="00474275"/>
    <w:rsid w:val="00475F47"/>
    <w:rsid w:val="0047784C"/>
    <w:rsid w:val="004800A1"/>
    <w:rsid w:val="00480173"/>
    <w:rsid w:val="004804A7"/>
    <w:rsid w:val="004820B2"/>
    <w:rsid w:val="00484ADE"/>
    <w:rsid w:val="00484D15"/>
    <w:rsid w:val="00485D66"/>
    <w:rsid w:val="0048743F"/>
    <w:rsid w:val="004874B7"/>
    <w:rsid w:val="00492DF8"/>
    <w:rsid w:val="00495878"/>
    <w:rsid w:val="0049705D"/>
    <w:rsid w:val="004A3DDF"/>
    <w:rsid w:val="004A5F04"/>
    <w:rsid w:val="004A70DA"/>
    <w:rsid w:val="004A70DD"/>
    <w:rsid w:val="004B032A"/>
    <w:rsid w:val="004B034C"/>
    <w:rsid w:val="004B20DA"/>
    <w:rsid w:val="004B2C00"/>
    <w:rsid w:val="004B483C"/>
    <w:rsid w:val="004B5393"/>
    <w:rsid w:val="004C02C1"/>
    <w:rsid w:val="004C34E2"/>
    <w:rsid w:val="004C412F"/>
    <w:rsid w:val="004C63F1"/>
    <w:rsid w:val="004C6FA5"/>
    <w:rsid w:val="004D0A17"/>
    <w:rsid w:val="004D2385"/>
    <w:rsid w:val="004D2D4C"/>
    <w:rsid w:val="004E07BA"/>
    <w:rsid w:val="004E1A94"/>
    <w:rsid w:val="004E2255"/>
    <w:rsid w:val="004E4860"/>
    <w:rsid w:val="004E79C7"/>
    <w:rsid w:val="004F03CB"/>
    <w:rsid w:val="004F4962"/>
    <w:rsid w:val="00500F3E"/>
    <w:rsid w:val="00503B83"/>
    <w:rsid w:val="00503C63"/>
    <w:rsid w:val="00505B33"/>
    <w:rsid w:val="00507F05"/>
    <w:rsid w:val="0051175F"/>
    <w:rsid w:val="00515387"/>
    <w:rsid w:val="00516669"/>
    <w:rsid w:val="00516AAF"/>
    <w:rsid w:val="00521DAC"/>
    <w:rsid w:val="005221A2"/>
    <w:rsid w:val="00522948"/>
    <w:rsid w:val="00523737"/>
    <w:rsid w:val="00523D96"/>
    <w:rsid w:val="0052425E"/>
    <w:rsid w:val="005242B4"/>
    <w:rsid w:val="00524590"/>
    <w:rsid w:val="005247B0"/>
    <w:rsid w:val="00524D6F"/>
    <w:rsid w:val="00526FA9"/>
    <w:rsid w:val="00531606"/>
    <w:rsid w:val="00532CFE"/>
    <w:rsid w:val="00533890"/>
    <w:rsid w:val="00534F65"/>
    <w:rsid w:val="00534FEB"/>
    <w:rsid w:val="005355A0"/>
    <w:rsid w:val="00541036"/>
    <w:rsid w:val="005411D1"/>
    <w:rsid w:val="00541395"/>
    <w:rsid w:val="005416E9"/>
    <w:rsid w:val="00550C1A"/>
    <w:rsid w:val="00550ED9"/>
    <w:rsid w:val="005519A8"/>
    <w:rsid w:val="00553DF1"/>
    <w:rsid w:val="00553F39"/>
    <w:rsid w:val="00555808"/>
    <w:rsid w:val="00556344"/>
    <w:rsid w:val="00557A75"/>
    <w:rsid w:val="0056040D"/>
    <w:rsid w:val="0056186A"/>
    <w:rsid w:val="00563F0F"/>
    <w:rsid w:val="0056445D"/>
    <w:rsid w:val="00566C18"/>
    <w:rsid w:val="005671AF"/>
    <w:rsid w:val="00567B38"/>
    <w:rsid w:val="00567F38"/>
    <w:rsid w:val="00570E23"/>
    <w:rsid w:val="00571B7C"/>
    <w:rsid w:val="00571B89"/>
    <w:rsid w:val="00572C89"/>
    <w:rsid w:val="0057606D"/>
    <w:rsid w:val="00576235"/>
    <w:rsid w:val="00582C17"/>
    <w:rsid w:val="00583C4F"/>
    <w:rsid w:val="0058581B"/>
    <w:rsid w:val="00585B9B"/>
    <w:rsid w:val="00587176"/>
    <w:rsid w:val="0058773A"/>
    <w:rsid w:val="005913B4"/>
    <w:rsid w:val="0059502E"/>
    <w:rsid w:val="00596F29"/>
    <w:rsid w:val="00597C18"/>
    <w:rsid w:val="005A3701"/>
    <w:rsid w:val="005A4B52"/>
    <w:rsid w:val="005B0570"/>
    <w:rsid w:val="005B25A3"/>
    <w:rsid w:val="005B329C"/>
    <w:rsid w:val="005B55E9"/>
    <w:rsid w:val="005B5877"/>
    <w:rsid w:val="005B5F20"/>
    <w:rsid w:val="005B6F2F"/>
    <w:rsid w:val="005C090B"/>
    <w:rsid w:val="005C1278"/>
    <w:rsid w:val="005C2CED"/>
    <w:rsid w:val="005C3FE2"/>
    <w:rsid w:val="005C4936"/>
    <w:rsid w:val="005C4BA4"/>
    <w:rsid w:val="005C6F5D"/>
    <w:rsid w:val="005C717F"/>
    <w:rsid w:val="005C7D0E"/>
    <w:rsid w:val="005D2223"/>
    <w:rsid w:val="005D234E"/>
    <w:rsid w:val="005D3521"/>
    <w:rsid w:val="005D45A5"/>
    <w:rsid w:val="005D4EB4"/>
    <w:rsid w:val="005D57D9"/>
    <w:rsid w:val="005D5D96"/>
    <w:rsid w:val="005E0636"/>
    <w:rsid w:val="005E1933"/>
    <w:rsid w:val="005E2A1B"/>
    <w:rsid w:val="005E50E9"/>
    <w:rsid w:val="005E5DF3"/>
    <w:rsid w:val="005E7785"/>
    <w:rsid w:val="005F205E"/>
    <w:rsid w:val="005F339A"/>
    <w:rsid w:val="005F3C40"/>
    <w:rsid w:val="005F4C44"/>
    <w:rsid w:val="005F52FB"/>
    <w:rsid w:val="005F59CB"/>
    <w:rsid w:val="005F6068"/>
    <w:rsid w:val="005F6312"/>
    <w:rsid w:val="00600472"/>
    <w:rsid w:val="006019C7"/>
    <w:rsid w:val="006024E0"/>
    <w:rsid w:val="00602FD9"/>
    <w:rsid w:val="00607702"/>
    <w:rsid w:val="00607C96"/>
    <w:rsid w:val="00616C17"/>
    <w:rsid w:val="00616D51"/>
    <w:rsid w:val="00617155"/>
    <w:rsid w:val="00617FD3"/>
    <w:rsid w:val="00622979"/>
    <w:rsid w:val="00623C2E"/>
    <w:rsid w:val="00624688"/>
    <w:rsid w:val="00624B06"/>
    <w:rsid w:val="0062744C"/>
    <w:rsid w:val="006279AA"/>
    <w:rsid w:val="00630334"/>
    <w:rsid w:val="0063332A"/>
    <w:rsid w:val="0063538F"/>
    <w:rsid w:val="006373EE"/>
    <w:rsid w:val="00641427"/>
    <w:rsid w:val="0064154C"/>
    <w:rsid w:val="0064324D"/>
    <w:rsid w:val="006443A7"/>
    <w:rsid w:val="00644877"/>
    <w:rsid w:val="006463F9"/>
    <w:rsid w:val="00647530"/>
    <w:rsid w:val="00650A93"/>
    <w:rsid w:val="00660040"/>
    <w:rsid w:val="00662B54"/>
    <w:rsid w:val="006632CF"/>
    <w:rsid w:val="006632E8"/>
    <w:rsid w:val="00664E9F"/>
    <w:rsid w:val="00665164"/>
    <w:rsid w:val="00666D2F"/>
    <w:rsid w:val="00670033"/>
    <w:rsid w:val="00670604"/>
    <w:rsid w:val="00670F89"/>
    <w:rsid w:val="00673146"/>
    <w:rsid w:val="0067449B"/>
    <w:rsid w:val="00676CA2"/>
    <w:rsid w:val="0068094B"/>
    <w:rsid w:val="00680B49"/>
    <w:rsid w:val="0068201F"/>
    <w:rsid w:val="006825FA"/>
    <w:rsid w:val="006827AF"/>
    <w:rsid w:val="00683448"/>
    <w:rsid w:val="00684529"/>
    <w:rsid w:val="0069026D"/>
    <w:rsid w:val="0069029E"/>
    <w:rsid w:val="00690AE3"/>
    <w:rsid w:val="006913A6"/>
    <w:rsid w:val="00694167"/>
    <w:rsid w:val="00695057"/>
    <w:rsid w:val="00695773"/>
    <w:rsid w:val="00695C67"/>
    <w:rsid w:val="00696004"/>
    <w:rsid w:val="006972C5"/>
    <w:rsid w:val="006A430B"/>
    <w:rsid w:val="006A48FC"/>
    <w:rsid w:val="006A4975"/>
    <w:rsid w:val="006A5278"/>
    <w:rsid w:val="006A5E4C"/>
    <w:rsid w:val="006B20F2"/>
    <w:rsid w:val="006B466B"/>
    <w:rsid w:val="006B6DF8"/>
    <w:rsid w:val="006B7738"/>
    <w:rsid w:val="006C1613"/>
    <w:rsid w:val="006C7C40"/>
    <w:rsid w:val="006D0131"/>
    <w:rsid w:val="006D1C72"/>
    <w:rsid w:val="006D2507"/>
    <w:rsid w:val="006D260E"/>
    <w:rsid w:val="006D44AC"/>
    <w:rsid w:val="006D581E"/>
    <w:rsid w:val="006D618E"/>
    <w:rsid w:val="006D7D88"/>
    <w:rsid w:val="006E1F40"/>
    <w:rsid w:val="006E3635"/>
    <w:rsid w:val="006E5A11"/>
    <w:rsid w:val="006E66CB"/>
    <w:rsid w:val="006E7DB4"/>
    <w:rsid w:val="006F0012"/>
    <w:rsid w:val="006F34C7"/>
    <w:rsid w:val="006F3D58"/>
    <w:rsid w:val="006F44FA"/>
    <w:rsid w:val="006F5A2D"/>
    <w:rsid w:val="006F5D0C"/>
    <w:rsid w:val="006F679C"/>
    <w:rsid w:val="00701476"/>
    <w:rsid w:val="00701AED"/>
    <w:rsid w:val="00701B68"/>
    <w:rsid w:val="0070506D"/>
    <w:rsid w:val="00705ACA"/>
    <w:rsid w:val="007063B9"/>
    <w:rsid w:val="0071073A"/>
    <w:rsid w:val="00711240"/>
    <w:rsid w:val="00711482"/>
    <w:rsid w:val="0071155B"/>
    <w:rsid w:val="007118C2"/>
    <w:rsid w:val="00712CC0"/>
    <w:rsid w:val="00712ECE"/>
    <w:rsid w:val="00717546"/>
    <w:rsid w:val="0072090E"/>
    <w:rsid w:val="00722556"/>
    <w:rsid w:val="007237DE"/>
    <w:rsid w:val="007240F5"/>
    <w:rsid w:val="007249C7"/>
    <w:rsid w:val="00724D7D"/>
    <w:rsid w:val="00726CA9"/>
    <w:rsid w:val="0073010D"/>
    <w:rsid w:val="007317F6"/>
    <w:rsid w:val="007361FC"/>
    <w:rsid w:val="00737E49"/>
    <w:rsid w:val="00737F77"/>
    <w:rsid w:val="00740844"/>
    <w:rsid w:val="00741974"/>
    <w:rsid w:val="007429CA"/>
    <w:rsid w:val="00744ACC"/>
    <w:rsid w:val="00745AB6"/>
    <w:rsid w:val="00753C8D"/>
    <w:rsid w:val="00760847"/>
    <w:rsid w:val="00761261"/>
    <w:rsid w:val="00762685"/>
    <w:rsid w:val="00765E5C"/>
    <w:rsid w:val="007707BF"/>
    <w:rsid w:val="00771EDC"/>
    <w:rsid w:val="007726F4"/>
    <w:rsid w:val="007727C1"/>
    <w:rsid w:val="00776299"/>
    <w:rsid w:val="00776CD1"/>
    <w:rsid w:val="007772F3"/>
    <w:rsid w:val="00780DF0"/>
    <w:rsid w:val="007811DE"/>
    <w:rsid w:val="00781A0C"/>
    <w:rsid w:val="00783F5C"/>
    <w:rsid w:val="007855E5"/>
    <w:rsid w:val="0078684F"/>
    <w:rsid w:val="007869E8"/>
    <w:rsid w:val="00787AAC"/>
    <w:rsid w:val="00795419"/>
    <w:rsid w:val="00796CB1"/>
    <w:rsid w:val="00797C35"/>
    <w:rsid w:val="007A0524"/>
    <w:rsid w:val="007A1133"/>
    <w:rsid w:val="007A27E8"/>
    <w:rsid w:val="007A3DB8"/>
    <w:rsid w:val="007A4748"/>
    <w:rsid w:val="007A47BD"/>
    <w:rsid w:val="007A5C5B"/>
    <w:rsid w:val="007B34F3"/>
    <w:rsid w:val="007B4D33"/>
    <w:rsid w:val="007B4FD1"/>
    <w:rsid w:val="007C285E"/>
    <w:rsid w:val="007C4839"/>
    <w:rsid w:val="007C7433"/>
    <w:rsid w:val="007C7E8B"/>
    <w:rsid w:val="007D032F"/>
    <w:rsid w:val="007D14C5"/>
    <w:rsid w:val="007D1AEE"/>
    <w:rsid w:val="007D22E2"/>
    <w:rsid w:val="007D2D7D"/>
    <w:rsid w:val="007D3FF5"/>
    <w:rsid w:val="007D4DDD"/>
    <w:rsid w:val="007E0604"/>
    <w:rsid w:val="007E1873"/>
    <w:rsid w:val="007E198B"/>
    <w:rsid w:val="007E19AF"/>
    <w:rsid w:val="007E32C9"/>
    <w:rsid w:val="007E5E15"/>
    <w:rsid w:val="007F17E9"/>
    <w:rsid w:val="007F1BA2"/>
    <w:rsid w:val="007F28AC"/>
    <w:rsid w:val="007F2972"/>
    <w:rsid w:val="007F2AEA"/>
    <w:rsid w:val="007F3F9F"/>
    <w:rsid w:val="007F4859"/>
    <w:rsid w:val="007F5B92"/>
    <w:rsid w:val="007F6C95"/>
    <w:rsid w:val="00803212"/>
    <w:rsid w:val="00803274"/>
    <w:rsid w:val="00803893"/>
    <w:rsid w:val="00803E88"/>
    <w:rsid w:val="00803F73"/>
    <w:rsid w:val="008045EC"/>
    <w:rsid w:val="00804E9B"/>
    <w:rsid w:val="0080572F"/>
    <w:rsid w:val="00810337"/>
    <w:rsid w:val="00810FE9"/>
    <w:rsid w:val="008148CD"/>
    <w:rsid w:val="00815132"/>
    <w:rsid w:val="00816CE9"/>
    <w:rsid w:val="0081761F"/>
    <w:rsid w:val="008177A8"/>
    <w:rsid w:val="008224F4"/>
    <w:rsid w:val="008226AF"/>
    <w:rsid w:val="008254E8"/>
    <w:rsid w:val="008263C5"/>
    <w:rsid w:val="00826959"/>
    <w:rsid w:val="00826D72"/>
    <w:rsid w:val="008301DF"/>
    <w:rsid w:val="00830344"/>
    <w:rsid w:val="00831DDE"/>
    <w:rsid w:val="008329E1"/>
    <w:rsid w:val="008333FF"/>
    <w:rsid w:val="00834093"/>
    <w:rsid w:val="00834EE5"/>
    <w:rsid w:val="00835118"/>
    <w:rsid w:val="00836604"/>
    <w:rsid w:val="0084346C"/>
    <w:rsid w:val="0084431F"/>
    <w:rsid w:val="00850F87"/>
    <w:rsid w:val="00851805"/>
    <w:rsid w:val="00852FF8"/>
    <w:rsid w:val="008539B9"/>
    <w:rsid w:val="00853F9E"/>
    <w:rsid w:val="00854483"/>
    <w:rsid w:val="0085785E"/>
    <w:rsid w:val="008629D4"/>
    <w:rsid w:val="00862AB0"/>
    <w:rsid w:val="00865577"/>
    <w:rsid w:val="008657AC"/>
    <w:rsid w:val="00866186"/>
    <w:rsid w:val="00866A67"/>
    <w:rsid w:val="00873547"/>
    <w:rsid w:val="0087487D"/>
    <w:rsid w:val="0087583C"/>
    <w:rsid w:val="0087659B"/>
    <w:rsid w:val="008768D7"/>
    <w:rsid w:val="0088036E"/>
    <w:rsid w:val="00880AF7"/>
    <w:rsid w:val="008814B5"/>
    <w:rsid w:val="008834B6"/>
    <w:rsid w:val="00883905"/>
    <w:rsid w:val="00883DDE"/>
    <w:rsid w:val="0088422A"/>
    <w:rsid w:val="00886ED6"/>
    <w:rsid w:val="0089101E"/>
    <w:rsid w:val="008923E7"/>
    <w:rsid w:val="0089456F"/>
    <w:rsid w:val="00895340"/>
    <w:rsid w:val="00896D0E"/>
    <w:rsid w:val="008A0751"/>
    <w:rsid w:val="008A1A30"/>
    <w:rsid w:val="008A3A8B"/>
    <w:rsid w:val="008B10A8"/>
    <w:rsid w:val="008B1CC4"/>
    <w:rsid w:val="008B34BF"/>
    <w:rsid w:val="008B3C22"/>
    <w:rsid w:val="008B4A08"/>
    <w:rsid w:val="008B650B"/>
    <w:rsid w:val="008B6B88"/>
    <w:rsid w:val="008B6F89"/>
    <w:rsid w:val="008B7255"/>
    <w:rsid w:val="008B7527"/>
    <w:rsid w:val="008C123E"/>
    <w:rsid w:val="008C1601"/>
    <w:rsid w:val="008C2920"/>
    <w:rsid w:val="008C2FEC"/>
    <w:rsid w:val="008C3E7C"/>
    <w:rsid w:val="008C4093"/>
    <w:rsid w:val="008C5244"/>
    <w:rsid w:val="008C581E"/>
    <w:rsid w:val="008C5BCB"/>
    <w:rsid w:val="008C70C4"/>
    <w:rsid w:val="008D0FFA"/>
    <w:rsid w:val="008D1008"/>
    <w:rsid w:val="008D1505"/>
    <w:rsid w:val="008D460D"/>
    <w:rsid w:val="008D5D3B"/>
    <w:rsid w:val="008D6380"/>
    <w:rsid w:val="008D6EB0"/>
    <w:rsid w:val="008D6F86"/>
    <w:rsid w:val="008E0181"/>
    <w:rsid w:val="008E168B"/>
    <w:rsid w:val="008E25FD"/>
    <w:rsid w:val="008E2974"/>
    <w:rsid w:val="008E50DE"/>
    <w:rsid w:val="008E659F"/>
    <w:rsid w:val="008F023A"/>
    <w:rsid w:val="008F0441"/>
    <w:rsid w:val="008F13FD"/>
    <w:rsid w:val="008F1C4B"/>
    <w:rsid w:val="008F5776"/>
    <w:rsid w:val="00900A50"/>
    <w:rsid w:val="00900C81"/>
    <w:rsid w:val="0090349A"/>
    <w:rsid w:val="009040F9"/>
    <w:rsid w:val="009045C0"/>
    <w:rsid w:val="0090491B"/>
    <w:rsid w:val="00905365"/>
    <w:rsid w:val="00905BAD"/>
    <w:rsid w:val="00905BEB"/>
    <w:rsid w:val="00906D52"/>
    <w:rsid w:val="009103A3"/>
    <w:rsid w:val="00910615"/>
    <w:rsid w:val="009155A8"/>
    <w:rsid w:val="009201F7"/>
    <w:rsid w:val="009205A0"/>
    <w:rsid w:val="00920F4B"/>
    <w:rsid w:val="00921EC6"/>
    <w:rsid w:val="00922612"/>
    <w:rsid w:val="0093051C"/>
    <w:rsid w:val="00932D30"/>
    <w:rsid w:val="00933829"/>
    <w:rsid w:val="00933F49"/>
    <w:rsid w:val="00933FFC"/>
    <w:rsid w:val="009348E1"/>
    <w:rsid w:val="00934E33"/>
    <w:rsid w:val="00935B83"/>
    <w:rsid w:val="00935C09"/>
    <w:rsid w:val="00935D18"/>
    <w:rsid w:val="0093742F"/>
    <w:rsid w:val="00940BB8"/>
    <w:rsid w:val="00941265"/>
    <w:rsid w:val="009412FF"/>
    <w:rsid w:val="00944AD3"/>
    <w:rsid w:val="00945071"/>
    <w:rsid w:val="00945655"/>
    <w:rsid w:val="009467D1"/>
    <w:rsid w:val="00947960"/>
    <w:rsid w:val="00950602"/>
    <w:rsid w:val="00950E34"/>
    <w:rsid w:val="009513C0"/>
    <w:rsid w:val="009533EA"/>
    <w:rsid w:val="009559B4"/>
    <w:rsid w:val="00955A80"/>
    <w:rsid w:val="00956D74"/>
    <w:rsid w:val="00956EF0"/>
    <w:rsid w:val="00956F79"/>
    <w:rsid w:val="009602D7"/>
    <w:rsid w:val="00960B03"/>
    <w:rsid w:val="00960D83"/>
    <w:rsid w:val="009654D6"/>
    <w:rsid w:val="00965A40"/>
    <w:rsid w:val="00966353"/>
    <w:rsid w:val="009707CE"/>
    <w:rsid w:val="009717EB"/>
    <w:rsid w:val="009723EA"/>
    <w:rsid w:val="0097245B"/>
    <w:rsid w:val="00980925"/>
    <w:rsid w:val="0098147C"/>
    <w:rsid w:val="00983D6C"/>
    <w:rsid w:val="00985F2F"/>
    <w:rsid w:val="00987E42"/>
    <w:rsid w:val="0099319F"/>
    <w:rsid w:val="00993DF6"/>
    <w:rsid w:val="009A0A5B"/>
    <w:rsid w:val="009A43AF"/>
    <w:rsid w:val="009A5102"/>
    <w:rsid w:val="009A57D6"/>
    <w:rsid w:val="009A5BE0"/>
    <w:rsid w:val="009A6C3C"/>
    <w:rsid w:val="009A6D94"/>
    <w:rsid w:val="009B0BF6"/>
    <w:rsid w:val="009B1820"/>
    <w:rsid w:val="009B2C4E"/>
    <w:rsid w:val="009B3C4B"/>
    <w:rsid w:val="009B4678"/>
    <w:rsid w:val="009B6C48"/>
    <w:rsid w:val="009C1DCF"/>
    <w:rsid w:val="009C2AD2"/>
    <w:rsid w:val="009C3EB5"/>
    <w:rsid w:val="009C3FEF"/>
    <w:rsid w:val="009C58E8"/>
    <w:rsid w:val="009C61E3"/>
    <w:rsid w:val="009D1C51"/>
    <w:rsid w:val="009D32AB"/>
    <w:rsid w:val="009D683C"/>
    <w:rsid w:val="009D70C9"/>
    <w:rsid w:val="009D714D"/>
    <w:rsid w:val="009E0573"/>
    <w:rsid w:val="009E1EF6"/>
    <w:rsid w:val="009E4F45"/>
    <w:rsid w:val="009E5AF5"/>
    <w:rsid w:val="009E624B"/>
    <w:rsid w:val="009E6B5B"/>
    <w:rsid w:val="009F33D4"/>
    <w:rsid w:val="009F35A2"/>
    <w:rsid w:val="009F4568"/>
    <w:rsid w:val="009F5D33"/>
    <w:rsid w:val="009F77FA"/>
    <w:rsid w:val="00A02900"/>
    <w:rsid w:val="00A03AB4"/>
    <w:rsid w:val="00A0441F"/>
    <w:rsid w:val="00A054BA"/>
    <w:rsid w:val="00A06374"/>
    <w:rsid w:val="00A06DAA"/>
    <w:rsid w:val="00A074B0"/>
    <w:rsid w:val="00A07A02"/>
    <w:rsid w:val="00A14A6A"/>
    <w:rsid w:val="00A14B52"/>
    <w:rsid w:val="00A14F0B"/>
    <w:rsid w:val="00A17F02"/>
    <w:rsid w:val="00A208C0"/>
    <w:rsid w:val="00A21074"/>
    <w:rsid w:val="00A211FE"/>
    <w:rsid w:val="00A2366D"/>
    <w:rsid w:val="00A24B97"/>
    <w:rsid w:val="00A3439C"/>
    <w:rsid w:val="00A3554F"/>
    <w:rsid w:val="00A362B4"/>
    <w:rsid w:val="00A4031D"/>
    <w:rsid w:val="00A408CF"/>
    <w:rsid w:val="00A42F95"/>
    <w:rsid w:val="00A43396"/>
    <w:rsid w:val="00A44371"/>
    <w:rsid w:val="00A44DAA"/>
    <w:rsid w:val="00A46D81"/>
    <w:rsid w:val="00A47838"/>
    <w:rsid w:val="00A514FE"/>
    <w:rsid w:val="00A52A01"/>
    <w:rsid w:val="00A55720"/>
    <w:rsid w:val="00A5788D"/>
    <w:rsid w:val="00A60A9F"/>
    <w:rsid w:val="00A613A0"/>
    <w:rsid w:val="00A61A6B"/>
    <w:rsid w:val="00A62B55"/>
    <w:rsid w:val="00A641F5"/>
    <w:rsid w:val="00A67A90"/>
    <w:rsid w:val="00A67AB2"/>
    <w:rsid w:val="00A70A98"/>
    <w:rsid w:val="00A72306"/>
    <w:rsid w:val="00A7298F"/>
    <w:rsid w:val="00A73A5A"/>
    <w:rsid w:val="00A75FA8"/>
    <w:rsid w:val="00A764F8"/>
    <w:rsid w:val="00A765FE"/>
    <w:rsid w:val="00A80E43"/>
    <w:rsid w:val="00A82CA0"/>
    <w:rsid w:val="00A831AC"/>
    <w:rsid w:val="00A868C0"/>
    <w:rsid w:val="00A87230"/>
    <w:rsid w:val="00A90682"/>
    <w:rsid w:val="00A91C16"/>
    <w:rsid w:val="00A9407A"/>
    <w:rsid w:val="00A9415A"/>
    <w:rsid w:val="00A95C49"/>
    <w:rsid w:val="00A965DD"/>
    <w:rsid w:val="00AA2D24"/>
    <w:rsid w:val="00AA3899"/>
    <w:rsid w:val="00AA3D6E"/>
    <w:rsid w:val="00AA73FD"/>
    <w:rsid w:val="00AB0CA0"/>
    <w:rsid w:val="00AB125C"/>
    <w:rsid w:val="00AB477F"/>
    <w:rsid w:val="00AB6388"/>
    <w:rsid w:val="00AC1CF7"/>
    <w:rsid w:val="00AC2259"/>
    <w:rsid w:val="00AC3A25"/>
    <w:rsid w:val="00AC3CAF"/>
    <w:rsid w:val="00AC469F"/>
    <w:rsid w:val="00AC5832"/>
    <w:rsid w:val="00AC6D40"/>
    <w:rsid w:val="00AC7062"/>
    <w:rsid w:val="00AC73BA"/>
    <w:rsid w:val="00AC7D98"/>
    <w:rsid w:val="00AD0B01"/>
    <w:rsid w:val="00AD3637"/>
    <w:rsid w:val="00AD4943"/>
    <w:rsid w:val="00AD6AF8"/>
    <w:rsid w:val="00AE2608"/>
    <w:rsid w:val="00AE3CB0"/>
    <w:rsid w:val="00AE3E4A"/>
    <w:rsid w:val="00AE588D"/>
    <w:rsid w:val="00AE5D29"/>
    <w:rsid w:val="00AE6579"/>
    <w:rsid w:val="00AE755D"/>
    <w:rsid w:val="00AF016D"/>
    <w:rsid w:val="00AF1AE6"/>
    <w:rsid w:val="00AF2F15"/>
    <w:rsid w:val="00AF52AF"/>
    <w:rsid w:val="00AF55D4"/>
    <w:rsid w:val="00AF625F"/>
    <w:rsid w:val="00B000AE"/>
    <w:rsid w:val="00B00BEB"/>
    <w:rsid w:val="00B02151"/>
    <w:rsid w:val="00B0333B"/>
    <w:rsid w:val="00B045FB"/>
    <w:rsid w:val="00B07453"/>
    <w:rsid w:val="00B11BC8"/>
    <w:rsid w:val="00B12E40"/>
    <w:rsid w:val="00B1452C"/>
    <w:rsid w:val="00B15920"/>
    <w:rsid w:val="00B16BE7"/>
    <w:rsid w:val="00B1765D"/>
    <w:rsid w:val="00B21228"/>
    <w:rsid w:val="00B222D2"/>
    <w:rsid w:val="00B22472"/>
    <w:rsid w:val="00B23263"/>
    <w:rsid w:val="00B2445D"/>
    <w:rsid w:val="00B27441"/>
    <w:rsid w:val="00B32A8F"/>
    <w:rsid w:val="00B32DA4"/>
    <w:rsid w:val="00B352EF"/>
    <w:rsid w:val="00B35A51"/>
    <w:rsid w:val="00B37132"/>
    <w:rsid w:val="00B4005F"/>
    <w:rsid w:val="00B4060E"/>
    <w:rsid w:val="00B41E0A"/>
    <w:rsid w:val="00B42D50"/>
    <w:rsid w:val="00B42F50"/>
    <w:rsid w:val="00B43506"/>
    <w:rsid w:val="00B44B15"/>
    <w:rsid w:val="00B46EE8"/>
    <w:rsid w:val="00B501F2"/>
    <w:rsid w:val="00B51AE2"/>
    <w:rsid w:val="00B53216"/>
    <w:rsid w:val="00B5429E"/>
    <w:rsid w:val="00B547C7"/>
    <w:rsid w:val="00B548A8"/>
    <w:rsid w:val="00B54BC4"/>
    <w:rsid w:val="00B56E8C"/>
    <w:rsid w:val="00B64F46"/>
    <w:rsid w:val="00B65000"/>
    <w:rsid w:val="00B65E82"/>
    <w:rsid w:val="00B748C3"/>
    <w:rsid w:val="00B7539D"/>
    <w:rsid w:val="00B77C4A"/>
    <w:rsid w:val="00B80B33"/>
    <w:rsid w:val="00B815EF"/>
    <w:rsid w:val="00B83D72"/>
    <w:rsid w:val="00B856E4"/>
    <w:rsid w:val="00B9177D"/>
    <w:rsid w:val="00B92274"/>
    <w:rsid w:val="00B92964"/>
    <w:rsid w:val="00B92C28"/>
    <w:rsid w:val="00B92D02"/>
    <w:rsid w:val="00B9523D"/>
    <w:rsid w:val="00B954D2"/>
    <w:rsid w:val="00B96531"/>
    <w:rsid w:val="00B96C31"/>
    <w:rsid w:val="00BA0738"/>
    <w:rsid w:val="00BA09B7"/>
    <w:rsid w:val="00BA0FBD"/>
    <w:rsid w:val="00BA3729"/>
    <w:rsid w:val="00BA3AFF"/>
    <w:rsid w:val="00BA3C89"/>
    <w:rsid w:val="00BA440F"/>
    <w:rsid w:val="00BA5409"/>
    <w:rsid w:val="00BA566D"/>
    <w:rsid w:val="00BA5A21"/>
    <w:rsid w:val="00BA5DBE"/>
    <w:rsid w:val="00BA72A3"/>
    <w:rsid w:val="00BB04B0"/>
    <w:rsid w:val="00BB3C18"/>
    <w:rsid w:val="00BB4E18"/>
    <w:rsid w:val="00BB59E5"/>
    <w:rsid w:val="00BB6C96"/>
    <w:rsid w:val="00BB7374"/>
    <w:rsid w:val="00BC3384"/>
    <w:rsid w:val="00BC4F02"/>
    <w:rsid w:val="00BC60FB"/>
    <w:rsid w:val="00BC727F"/>
    <w:rsid w:val="00BD0467"/>
    <w:rsid w:val="00BD0F1C"/>
    <w:rsid w:val="00BD102B"/>
    <w:rsid w:val="00BD1E08"/>
    <w:rsid w:val="00BD4EF0"/>
    <w:rsid w:val="00BD66B7"/>
    <w:rsid w:val="00BD6A23"/>
    <w:rsid w:val="00BE189E"/>
    <w:rsid w:val="00BE22FA"/>
    <w:rsid w:val="00BE2C3A"/>
    <w:rsid w:val="00BE47BE"/>
    <w:rsid w:val="00BF2944"/>
    <w:rsid w:val="00BF2D49"/>
    <w:rsid w:val="00BF34D9"/>
    <w:rsid w:val="00BF5350"/>
    <w:rsid w:val="00BF5F15"/>
    <w:rsid w:val="00BF73BE"/>
    <w:rsid w:val="00C0006E"/>
    <w:rsid w:val="00C0008F"/>
    <w:rsid w:val="00C00DCC"/>
    <w:rsid w:val="00C0144B"/>
    <w:rsid w:val="00C01B35"/>
    <w:rsid w:val="00C02F1F"/>
    <w:rsid w:val="00C03221"/>
    <w:rsid w:val="00C045F1"/>
    <w:rsid w:val="00C0505C"/>
    <w:rsid w:val="00C060C3"/>
    <w:rsid w:val="00C07781"/>
    <w:rsid w:val="00C11060"/>
    <w:rsid w:val="00C11BA1"/>
    <w:rsid w:val="00C12498"/>
    <w:rsid w:val="00C20AA5"/>
    <w:rsid w:val="00C20BBF"/>
    <w:rsid w:val="00C21C71"/>
    <w:rsid w:val="00C22523"/>
    <w:rsid w:val="00C22B71"/>
    <w:rsid w:val="00C30087"/>
    <w:rsid w:val="00C30EEE"/>
    <w:rsid w:val="00C3232C"/>
    <w:rsid w:val="00C32A06"/>
    <w:rsid w:val="00C32A07"/>
    <w:rsid w:val="00C33CDB"/>
    <w:rsid w:val="00C35D79"/>
    <w:rsid w:val="00C364E5"/>
    <w:rsid w:val="00C37A58"/>
    <w:rsid w:val="00C4034A"/>
    <w:rsid w:val="00C40C22"/>
    <w:rsid w:val="00C41417"/>
    <w:rsid w:val="00C421D0"/>
    <w:rsid w:val="00C46E4E"/>
    <w:rsid w:val="00C502BF"/>
    <w:rsid w:val="00C53127"/>
    <w:rsid w:val="00C54569"/>
    <w:rsid w:val="00C5477A"/>
    <w:rsid w:val="00C54AC5"/>
    <w:rsid w:val="00C54B10"/>
    <w:rsid w:val="00C56D41"/>
    <w:rsid w:val="00C5786F"/>
    <w:rsid w:val="00C57F51"/>
    <w:rsid w:val="00C61B0A"/>
    <w:rsid w:val="00C61B4F"/>
    <w:rsid w:val="00C63130"/>
    <w:rsid w:val="00C6448D"/>
    <w:rsid w:val="00C64947"/>
    <w:rsid w:val="00C65E5C"/>
    <w:rsid w:val="00C66C8B"/>
    <w:rsid w:val="00C71317"/>
    <w:rsid w:val="00C72762"/>
    <w:rsid w:val="00C72D88"/>
    <w:rsid w:val="00C74CFE"/>
    <w:rsid w:val="00C755BB"/>
    <w:rsid w:val="00C75666"/>
    <w:rsid w:val="00C77743"/>
    <w:rsid w:val="00C77FC2"/>
    <w:rsid w:val="00C824D1"/>
    <w:rsid w:val="00C8286A"/>
    <w:rsid w:val="00C82A90"/>
    <w:rsid w:val="00C8410B"/>
    <w:rsid w:val="00C86BB1"/>
    <w:rsid w:val="00C87F76"/>
    <w:rsid w:val="00C90891"/>
    <w:rsid w:val="00C90F2C"/>
    <w:rsid w:val="00C9195A"/>
    <w:rsid w:val="00C91DE6"/>
    <w:rsid w:val="00C927D4"/>
    <w:rsid w:val="00C92CF0"/>
    <w:rsid w:val="00C93587"/>
    <w:rsid w:val="00C936FE"/>
    <w:rsid w:val="00C946F9"/>
    <w:rsid w:val="00C97B70"/>
    <w:rsid w:val="00CA1709"/>
    <w:rsid w:val="00CA29CD"/>
    <w:rsid w:val="00CA3696"/>
    <w:rsid w:val="00CA6934"/>
    <w:rsid w:val="00CA7A83"/>
    <w:rsid w:val="00CB02E8"/>
    <w:rsid w:val="00CB261C"/>
    <w:rsid w:val="00CB2AB6"/>
    <w:rsid w:val="00CB3C5A"/>
    <w:rsid w:val="00CB72AF"/>
    <w:rsid w:val="00CB7EED"/>
    <w:rsid w:val="00CC13A3"/>
    <w:rsid w:val="00CC2064"/>
    <w:rsid w:val="00CC3858"/>
    <w:rsid w:val="00CC4B98"/>
    <w:rsid w:val="00CC4D49"/>
    <w:rsid w:val="00CD0C9F"/>
    <w:rsid w:val="00CD3315"/>
    <w:rsid w:val="00CD361C"/>
    <w:rsid w:val="00CD4479"/>
    <w:rsid w:val="00CD58CA"/>
    <w:rsid w:val="00CE13E1"/>
    <w:rsid w:val="00CE1641"/>
    <w:rsid w:val="00CE4C5E"/>
    <w:rsid w:val="00CE4F74"/>
    <w:rsid w:val="00CE6600"/>
    <w:rsid w:val="00CE73EE"/>
    <w:rsid w:val="00CE7676"/>
    <w:rsid w:val="00CE77CA"/>
    <w:rsid w:val="00CE7F3A"/>
    <w:rsid w:val="00CF03F9"/>
    <w:rsid w:val="00CF1B75"/>
    <w:rsid w:val="00CF1CD3"/>
    <w:rsid w:val="00CF3459"/>
    <w:rsid w:val="00CF4BB3"/>
    <w:rsid w:val="00D018E1"/>
    <w:rsid w:val="00D01EB5"/>
    <w:rsid w:val="00D04ABE"/>
    <w:rsid w:val="00D05833"/>
    <w:rsid w:val="00D05AE4"/>
    <w:rsid w:val="00D05DE9"/>
    <w:rsid w:val="00D05EE2"/>
    <w:rsid w:val="00D06081"/>
    <w:rsid w:val="00D07470"/>
    <w:rsid w:val="00D075DD"/>
    <w:rsid w:val="00D105C4"/>
    <w:rsid w:val="00D11069"/>
    <w:rsid w:val="00D130BC"/>
    <w:rsid w:val="00D13957"/>
    <w:rsid w:val="00D14157"/>
    <w:rsid w:val="00D16F86"/>
    <w:rsid w:val="00D17950"/>
    <w:rsid w:val="00D20534"/>
    <w:rsid w:val="00D20DD9"/>
    <w:rsid w:val="00D20EB5"/>
    <w:rsid w:val="00D20EFE"/>
    <w:rsid w:val="00D21FE2"/>
    <w:rsid w:val="00D220FB"/>
    <w:rsid w:val="00D226D2"/>
    <w:rsid w:val="00D23760"/>
    <w:rsid w:val="00D240E8"/>
    <w:rsid w:val="00D249F2"/>
    <w:rsid w:val="00D25AE7"/>
    <w:rsid w:val="00D26255"/>
    <w:rsid w:val="00D269C7"/>
    <w:rsid w:val="00D30C6F"/>
    <w:rsid w:val="00D3215D"/>
    <w:rsid w:val="00D3288B"/>
    <w:rsid w:val="00D3362A"/>
    <w:rsid w:val="00D33C5F"/>
    <w:rsid w:val="00D33DB2"/>
    <w:rsid w:val="00D35277"/>
    <w:rsid w:val="00D369A5"/>
    <w:rsid w:val="00D36AD1"/>
    <w:rsid w:val="00D409EA"/>
    <w:rsid w:val="00D4341D"/>
    <w:rsid w:val="00D4396B"/>
    <w:rsid w:val="00D50C9F"/>
    <w:rsid w:val="00D515FC"/>
    <w:rsid w:val="00D5230E"/>
    <w:rsid w:val="00D53936"/>
    <w:rsid w:val="00D541BB"/>
    <w:rsid w:val="00D542B4"/>
    <w:rsid w:val="00D559DD"/>
    <w:rsid w:val="00D56624"/>
    <w:rsid w:val="00D567AC"/>
    <w:rsid w:val="00D57449"/>
    <w:rsid w:val="00D620AC"/>
    <w:rsid w:val="00D62FA3"/>
    <w:rsid w:val="00D62FFF"/>
    <w:rsid w:val="00D63744"/>
    <w:rsid w:val="00D63B16"/>
    <w:rsid w:val="00D63C1E"/>
    <w:rsid w:val="00D6663F"/>
    <w:rsid w:val="00D67C52"/>
    <w:rsid w:val="00D74D5E"/>
    <w:rsid w:val="00D80B69"/>
    <w:rsid w:val="00D80FC0"/>
    <w:rsid w:val="00D81177"/>
    <w:rsid w:val="00D8162A"/>
    <w:rsid w:val="00D84C02"/>
    <w:rsid w:val="00D86664"/>
    <w:rsid w:val="00D87033"/>
    <w:rsid w:val="00D90F91"/>
    <w:rsid w:val="00D93789"/>
    <w:rsid w:val="00D93870"/>
    <w:rsid w:val="00D943CF"/>
    <w:rsid w:val="00D94E84"/>
    <w:rsid w:val="00D95829"/>
    <w:rsid w:val="00D95D20"/>
    <w:rsid w:val="00DA3AE4"/>
    <w:rsid w:val="00DA71D1"/>
    <w:rsid w:val="00DB106A"/>
    <w:rsid w:val="00DB109C"/>
    <w:rsid w:val="00DB1DF7"/>
    <w:rsid w:val="00DB26D4"/>
    <w:rsid w:val="00DB3614"/>
    <w:rsid w:val="00DB4B0F"/>
    <w:rsid w:val="00DB5571"/>
    <w:rsid w:val="00DC0107"/>
    <w:rsid w:val="00DC0AE7"/>
    <w:rsid w:val="00DC2B79"/>
    <w:rsid w:val="00DC3627"/>
    <w:rsid w:val="00DC47BF"/>
    <w:rsid w:val="00DC66DF"/>
    <w:rsid w:val="00DC7948"/>
    <w:rsid w:val="00DD1695"/>
    <w:rsid w:val="00DD1889"/>
    <w:rsid w:val="00DD1DE7"/>
    <w:rsid w:val="00DD3A67"/>
    <w:rsid w:val="00DD4B19"/>
    <w:rsid w:val="00DD6BCC"/>
    <w:rsid w:val="00DD6CD2"/>
    <w:rsid w:val="00DE2D94"/>
    <w:rsid w:val="00DE5002"/>
    <w:rsid w:val="00DE5BB8"/>
    <w:rsid w:val="00DE7187"/>
    <w:rsid w:val="00DF17EB"/>
    <w:rsid w:val="00DF2963"/>
    <w:rsid w:val="00DF38AE"/>
    <w:rsid w:val="00DF58D3"/>
    <w:rsid w:val="00DF682B"/>
    <w:rsid w:val="00E03F16"/>
    <w:rsid w:val="00E04D79"/>
    <w:rsid w:val="00E07E6F"/>
    <w:rsid w:val="00E10234"/>
    <w:rsid w:val="00E10B62"/>
    <w:rsid w:val="00E1392D"/>
    <w:rsid w:val="00E13E0A"/>
    <w:rsid w:val="00E167AC"/>
    <w:rsid w:val="00E16EFE"/>
    <w:rsid w:val="00E17A0A"/>
    <w:rsid w:val="00E210B3"/>
    <w:rsid w:val="00E23B60"/>
    <w:rsid w:val="00E23B7D"/>
    <w:rsid w:val="00E25304"/>
    <w:rsid w:val="00E26FDF"/>
    <w:rsid w:val="00E2729B"/>
    <w:rsid w:val="00E27DBA"/>
    <w:rsid w:val="00E30A8E"/>
    <w:rsid w:val="00E32884"/>
    <w:rsid w:val="00E32930"/>
    <w:rsid w:val="00E33AC2"/>
    <w:rsid w:val="00E341D7"/>
    <w:rsid w:val="00E34C40"/>
    <w:rsid w:val="00E35D2E"/>
    <w:rsid w:val="00E4052D"/>
    <w:rsid w:val="00E415A6"/>
    <w:rsid w:val="00E42DAE"/>
    <w:rsid w:val="00E440D2"/>
    <w:rsid w:val="00E454E5"/>
    <w:rsid w:val="00E466EA"/>
    <w:rsid w:val="00E50A66"/>
    <w:rsid w:val="00E50BA7"/>
    <w:rsid w:val="00E51B8E"/>
    <w:rsid w:val="00E53B98"/>
    <w:rsid w:val="00E54185"/>
    <w:rsid w:val="00E560DE"/>
    <w:rsid w:val="00E564BD"/>
    <w:rsid w:val="00E57004"/>
    <w:rsid w:val="00E571F3"/>
    <w:rsid w:val="00E61545"/>
    <w:rsid w:val="00E64FDD"/>
    <w:rsid w:val="00E71F94"/>
    <w:rsid w:val="00E72E0E"/>
    <w:rsid w:val="00E74212"/>
    <w:rsid w:val="00E7480D"/>
    <w:rsid w:val="00E748A8"/>
    <w:rsid w:val="00E74FE4"/>
    <w:rsid w:val="00E766A2"/>
    <w:rsid w:val="00E77683"/>
    <w:rsid w:val="00E7797B"/>
    <w:rsid w:val="00E806A4"/>
    <w:rsid w:val="00E809F8"/>
    <w:rsid w:val="00E84E03"/>
    <w:rsid w:val="00E851DE"/>
    <w:rsid w:val="00E8723C"/>
    <w:rsid w:val="00E87877"/>
    <w:rsid w:val="00E91E92"/>
    <w:rsid w:val="00E92ABA"/>
    <w:rsid w:val="00E95F9F"/>
    <w:rsid w:val="00EA0C5F"/>
    <w:rsid w:val="00EA0F89"/>
    <w:rsid w:val="00EA1B2E"/>
    <w:rsid w:val="00EA275C"/>
    <w:rsid w:val="00EA33A8"/>
    <w:rsid w:val="00EA440E"/>
    <w:rsid w:val="00EA5858"/>
    <w:rsid w:val="00EA63A6"/>
    <w:rsid w:val="00EA6876"/>
    <w:rsid w:val="00EA762D"/>
    <w:rsid w:val="00EA76F3"/>
    <w:rsid w:val="00EB0744"/>
    <w:rsid w:val="00EB10D0"/>
    <w:rsid w:val="00EB1586"/>
    <w:rsid w:val="00EB4F32"/>
    <w:rsid w:val="00EB6540"/>
    <w:rsid w:val="00EB6A93"/>
    <w:rsid w:val="00EC0509"/>
    <w:rsid w:val="00EC1265"/>
    <w:rsid w:val="00EC1CA2"/>
    <w:rsid w:val="00EC225F"/>
    <w:rsid w:val="00EC3AC2"/>
    <w:rsid w:val="00EC651C"/>
    <w:rsid w:val="00ED0762"/>
    <w:rsid w:val="00ED0D86"/>
    <w:rsid w:val="00ED0F5E"/>
    <w:rsid w:val="00ED3D5D"/>
    <w:rsid w:val="00ED4923"/>
    <w:rsid w:val="00ED4E68"/>
    <w:rsid w:val="00ED5568"/>
    <w:rsid w:val="00ED63F3"/>
    <w:rsid w:val="00ED691F"/>
    <w:rsid w:val="00ED7CFC"/>
    <w:rsid w:val="00ED7D1D"/>
    <w:rsid w:val="00EE1911"/>
    <w:rsid w:val="00EE67B9"/>
    <w:rsid w:val="00EF10EB"/>
    <w:rsid w:val="00EF1652"/>
    <w:rsid w:val="00EF31FB"/>
    <w:rsid w:val="00EF3E5A"/>
    <w:rsid w:val="00EF6EF2"/>
    <w:rsid w:val="00F005CF"/>
    <w:rsid w:val="00F01CFB"/>
    <w:rsid w:val="00F03E79"/>
    <w:rsid w:val="00F0453C"/>
    <w:rsid w:val="00F10FD9"/>
    <w:rsid w:val="00F12E82"/>
    <w:rsid w:val="00F13C9B"/>
    <w:rsid w:val="00F16A0D"/>
    <w:rsid w:val="00F16F83"/>
    <w:rsid w:val="00F17D51"/>
    <w:rsid w:val="00F20BF9"/>
    <w:rsid w:val="00F21798"/>
    <w:rsid w:val="00F21F66"/>
    <w:rsid w:val="00F22486"/>
    <w:rsid w:val="00F22C68"/>
    <w:rsid w:val="00F23143"/>
    <w:rsid w:val="00F243D9"/>
    <w:rsid w:val="00F24A3C"/>
    <w:rsid w:val="00F2536B"/>
    <w:rsid w:val="00F253E0"/>
    <w:rsid w:val="00F25AAD"/>
    <w:rsid w:val="00F26003"/>
    <w:rsid w:val="00F317AA"/>
    <w:rsid w:val="00F324CF"/>
    <w:rsid w:val="00F3506F"/>
    <w:rsid w:val="00F362E3"/>
    <w:rsid w:val="00F37E8E"/>
    <w:rsid w:val="00F40410"/>
    <w:rsid w:val="00F405B8"/>
    <w:rsid w:val="00F412B6"/>
    <w:rsid w:val="00F4316F"/>
    <w:rsid w:val="00F44139"/>
    <w:rsid w:val="00F44F9A"/>
    <w:rsid w:val="00F467AA"/>
    <w:rsid w:val="00F5091E"/>
    <w:rsid w:val="00F53DD7"/>
    <w:rsid w:val="00F54A00"/>
    <w:rsid w:val="00F54EFD"/>
    <w:rsid w:val="00F55C6B"/>
    <w:rsid w:val="00F560F7"/>
    <w:rsid w:val="00F56C2D"/>
    <w:rsid w:val="00F61761"/>
    <w:rsid w:val="00F61B1B"/>
    <w:rsid w:val="00F61EA8"/>
    <w:rsid w:val="00F62E48"/>
    <w:rsid w:val="00F63784"/>
    <w:rsid w:val="00F63C7C"/>
    <w:rsid w:val="00F65806"/>
    <w:rsid w:val="00F670CB"/>
    <w:rsid w:val="00F71CA7"/>
    <w:rsid w:val="00F7441D"/>
    <w:rsid w:val="00F77858"/>
    <w:rsid w:val="00F802A4"/>
    <w:rsid w:val="00F81328"/>
    <w:rsid w:val="00F81B70"/>
    <w:rsid w:val="00F8683E"/>
    <w:rsid w:val="00F86DBE"/>
    <w:rsid w:val="00F917EA"/>
    <w:rsid w:val="00F924D5"/>
    <w:rsid w:val="00F92E8A"/>
    <w:rsid w:val="00F94FF2"/>
    <w:rsid w:val="00F96F45"/>
    <w:rsid w:val="00F97091"/>
    <w:rsid w:val="00F97706"/>
    <w:rsid w:val="00F97C13"/>
    <w:rsid w:val="00FA52C4"/>
    <w:rsid w:val="00FA5F0A"/>
    <w:rsid w:val="00FA645B"/>
    <w:rsid w:val="00FA69CB"/>
    <w:rsid w:val="00FA7451"/>
    <w:rsid w:val="00FB162D"/>
    <w:rsid w:val="00FB232E"/>
    <w:rsid w:val="00FB4C1F"/>
    <w:rsid w:val="00FC17CD"/>
    <w:rsid w:val="00FC60B0"/>
    <w:rsid w:val="00FC65E6"/>
    <w:rsid w:val="00FC6645"/>
    <w:rsid w:val="00FC7242"/>
    <w:rsid w:val="00FD0EB5"/>
    <w:rsid w:val="00FD5AA8"/>
    <w:rsid w:val="00FD5ACF"/>
    <w:rsid w:val="00FD6615"/>
    <w:rsid w:val="00FE1FBC"/>
    <w:rsid w:val="00FE3864"/>
    <w:rsid w:val="00FE70FA"/>
    <w:rsid w:val="00FF1EBF"/>
    <w:rsid w:val="00FF2204"/>
    <w:rsid w:val="00FF5C11"/>
    <w:rsid w:val="00FF5FEF"/>
    <w:rsid w:val="00FF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D5DA4"/>
  <w15:chartTrackingRefBased/>
  <w15:docId w15:val="{ACB4F07F-67B5-4781-BF0B-62F24FE48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DDE"/>
    <w:pPr>
      <w:widowControl w:val="0"/>
      <w:spacing w:before="40" w:after="40" w:line="288" w:lineRule="auto"/>
      <w:ind w:firstLine="720"/>
      <w:jc w:val="both"/>
    </w:pPr>
    <w:rPr>
      <w:rFonts w:ascii="Times New Roman" w:hAnsi="Times New Roman"/>
      <w:sz w:val="28"/>
    </w:rPr>
  </w:style>
  <w:style w:type="paragraph" w:styleId="Heading1">
    <w:name w:val="heading 1"/>
    <w:aliases w:val="Heading 1(Report Only),Chapter,Heading 1(Report Only)1,Chapter1,H1,Kop 1-cust,Main heading,Heading 10,Head 1,Section Heading,Headline1,Headline11,Headline12,Headline13,Section Heading (1.0,2.0...),don't use,l1,I1,l1+toc 1,no pg,1st lev,Heading"/>
    <w:basedOn w:val="Normal"/>
    <w:next w:val="Normal"/>
    <w:link w:val="Heading1Char"/>
    <w:qFormat/>
    <w:rsid w:val="00B547C7"/>
    <w:pPr>
      <w:keepNext/>
      <w:keepLines/>
      <w:numPr>
        <w:numId w:val="3"/>
      </w:numPr>
      <w:spacing w:before="240" w:after="240" w:line="240" w:lineRule="auto"/>
      <w:outlineLvl w:val="0"/>
    </w:pPr>
    <w:rPr>
      <w:rFonts w:eastAsiaTheme="majorEastAsia" w:cstheme="majorBidi"/>
      <w:b/>
      <w:szCs w:val="32"/>
    </w:rPr>
  </w:style>
  <w:style w:type="paragraph" w:styleId="Heading2">
    <w:name w:val="heading 2"/>
    <w:aliases w:val="l2,H2,h21,Chapter Number/Appendix Letter,chn,h2,Level 2 Topic Heading,HD2,style2,2,2 headline,tieude 2,h21 Char Char,Heading 2 Char1,l2 Char Char,H2 Char Char,l2 Char1,H2 Char1,h21 Char1,h2 Char1,I,II,III,H21,l21,H22,l22,Text,H2normal full,H23"/>
    <w:basedOn w:val="Normal"/>
    <w:next w:val="Normal"/>
    <w:link w:val="Heading2Char"/>
    <w:autoRedefine/>
    <w:unhideWhenUsed/>
    <w:qFormat/>
    <w:rsid w:val="00585B9B"/>
    <w:pPr>
      <w:numPr>
        <w:ilvl w:val="1"/>
        <w:numId w:val="1"/>
      </w:numPr>
      <w:tabs>
        <w:tab w:val="left" w:pos="0"/>
        <w:tab w:val="left" w:pos="993"/>
      </w:tabs>
      <w:spacing w:before="120" w:after="120" w:line="360" w:lineRule="exact"/>
      <w:outlineLvl w:val="1"/>
    </w:pPr>
    <w:rPr>
      <w:rFonts w:eastAsiaTheme="majorEastAsia" w:cstheme="majorBidi"/>
      <w:b/>
      <w:szCs w:val="26"/>
    </w:rPr>
  </w:style>
  <w:style w:type="paragraph" w:styleId="Heading3">
    <w:name w:val="heading 3"/>
    <w:aliases w:val="h3,h31,3,l3,Heading 3 Char Char,3 bullet,b,H3,Heading 3 hidden,2h,h32,Section,Heading 2.3,(Alt+3),1.2.3.,alltoc,Titles,(Alt+3)1,(Alt+3)2,(Alt+3)3,(Alt+3)4,(Alt+3)5,(Alt+3)6,(Alt+3)11,(Alt+3)21,(Alt+3)31,(Alt+3)41,(Alt+3)7,(Alt+3)12,Map,H31,Min"/>
    <w:basedOn w:val="Normal"/>
    <w:next w:val="Normal"/>
    <w:link w:val="Heading3Char"/>
    <w:unhideWhenUsed/>
    <w:qFormat/>
    <w:rsid w:val="00B547C7"/>
    <w:pPr>
      <w:keepNext/>
      <w:keepLines/>
      <w:numPr>
        <w:ilvl w:val="2"/>
        <w:numId w:val="3"/>
      </w:numPr>
      <w:spacing w:before="120" w:after="120"/>
      <w:outlineLvl w:val="2"/>
    </w:pPr>
    <w:rPr>
      <w:rFonts w:eastAsiaTheme="majorEastAsia" w:cstheme="majorBidi"/>
      <w:b/>
      <w:i/>
      <w:szCs w:val="24"/>
    </w:rPr>
  </w:style>
  <w:style w:type="paragraph" w:styleId="Heading4">
    <w:name w:val="heading 4"/>
    <w:aliases w:val="h4,h41,h41 Char Char Char Char,4,dash,Map Title,Topic Major,Heading 4 Char Char Char,Heading 4 Char Char Char Char,Heading4,Heading41,Heading42,Heading411,Heading43,Heading412,Heading No. L4,l4,headin,H4-Heading 4,heading4,44,Level 2 - a,L4,d"/>
    <w:basedOn w:val="Normal"/>
    <w:next w:val="Normal"/>
    <w:link w:val="Heading4Char"/>
    <w:unhideWhenUsed/>
    <w:qFormat/>
    <w:rsid w:val="003E71E8"/>
    <w:pPr>
      <w:keepNext/>
      <w:keepLines/>
      <w:numPr>
        <w:ilvl w:val="3"/>
        <w:numId w:val="3"/>
      </w:numPr>
      <w:spacing w:before="120" w:after="120"/>
      <w:outlineLvl w:val="3"/>
    </w:pPr>
    <w:rPr>
      <w:rFonts w:eastAsiaTheme="majorEastAsia" w:cstheme="majorBidi"/>
      <w:i/>
      <w:iCs/>
    </w:rPr>
  </w:style>
  <w:style w:type="paragraph" w:styleId="Heading5">
    <w:name w:val="heading 5"/>
    <w:aliases w:val="Heading 5(unused),Heading 5(unused)1,h5,mh2,Module heading 2,Numbered Sub-list,heading 5,H5,New,Heading51,Heading52,Heading511,Heading53,Heading512,H5-Heading 5,l5,heading5,Heading54,Heading513,Heading521,Heading5111,Heading531,Heading5121,Cha"/>
    <w:basedOn w:val="Normal"/>
    <w:next w:val="Normal"/>
    <w:link w:val="Heading5Char"/>
    <w:uiPriority w:val="9"/>
    <w:unhideWhenUsed/>
    <w:qFormat/>
    <w:rsid w:val="003275C2"/>
    <w:pPr>
      <w:keepNext/>
      <w:keepLines/>
      <w:numPr>
        <w:ilvl w:val="4"/>
        <w:numId w:val="1"/>
      </w:numPr>
      <w:outlineLvl w:val="4"/>
    </w:pPr>
    <w:rPr>
      <w:rFonts w:eastAsiaTheme="majorEastAsia" w:cstheme="majorBidi"/>
      <w:i/>
    </w:rPr>
  </w:style>
  <w:style w:type="paragraph" w:styleId="Heading6">
    <w:name w:val="heading 6"/>
    <w:aliases w:val="Heading 6(unused),Heading 6 Char Char,Heading 6 Char Char Char,cnp,Caption number (page-wide),Head...,Heading 6 Char Char Char + 13...,L6,H6,Heading6,Heading61,Heading62,Heading611,Heading63,Heading612,6,h6,Requirement,Heading64,Heading613,61"/>
    <w:basedOn w:val="Normal"/>
    <w:next w:val="Normal"/>
    <w:link w:val="Heading6Char"/>
    <w:uiPriority w:val="9"/>
    <w:unhideWhenUsed/>
    <w:qFormat/>
    <w:rsid w:val="007317F6"/>
    <w:pPr>
      <w:keepNext/>
      <w:keepLines/>
      <w:numPr>
        <w:ilvl w:val="5"/>
        <w:numId w:val="1"/>
      </w:numPr>
      <w:spacing w:line="300" w:lineRule="auto"/>
      <w:outlineLvl w:val="5"/>
    </w:pPr>
    <w:rPr>
      <w:rFonts w:asciiTheme="majorHAnsi" w:eastAsiaTheme="majorEastAsia" w:hAnsiTheme="majorHAnsi" w:cstheme="majorBidi"/>
      <w:color w:val="1F3763" w:themeColor="accent1" w:themeShade="7F"/>
      <w:lang w:val="vi-VN"/>
    </w:rPr>
  </w:style>
  <w:style w:type="paragraph" w:styleId="Heading7">
    <w:name w:val="heading 7"/>
    <w:basedOn w:val="Normal"/>
    <w:next w:val="Normal"/>
    <w:link w:val="Heading7Char"/>
    <w:uiPriority w:val="9"/>
    <w:semiHidden/>
    <w:unhideWhenUsed/>
    <w:qFormat/>
    <w:rsid w:val="007317F6"/>
    <w:pPr>
      <w:keepNext/>
      <w:keepLines/>
      <w:numPr>
        <w:ilvl w:val="6"/>
        <w:numId w:val="1"/>
      </w:numPr>
      <w:spacing w:line="300" w:lineRule="auto"/>
      <w:outlineLvl w:val="6"/>
    </w:pPr>
    <w:rPr>
      <w:rFonts w:asciiTheme="majorHAnsi" w:eastAsiaTheme="majorEastAsia" w:hAnsiTheme="majorHAnsi" w:cstheme="majorBidi"/>
      <w:i/>
      <w:iCs/>
      <w:color w:val="1F3763" w:themeColor="accent1" w:themeShade="7F"/>
      <w:lang w:val="vi-VN"/>
    </w:rPr>
  </w:style>
  <w:style w:type="paragraph" w:styleId="Heading8">
    <w:name w:val="heading 8"/>
    <w:basedOn w:val="Normal"/>
    <w:next w:val="Normal"/>
    <w:link w:val="Heading8Char"/>
    <w:uiPriority w:val="9"/>
    <w:semiHidden/>
    <w:unhideWhenUsed/>
    <w:qFormat/>
    <w:rsid w:val="007317F6"/>
    <w:pPr>
      <w:keepNext/>
      <w:keepLines/>
      <w:numPr>
        <w:ilvl w:val="7"/>
        <w:numId w:val="1"/>
      </w:numPr>
      <w:spacing w:line="300" w:lineRule="auto"/>
      <w:outlineLvl w:val="7"/>
    </w:pPr>
    <w:rPr>
      <w:rFonts w:asciiTheme="majorHAnsi" w:eastAsiaTheme="majorEastAsia" w:hAnsiTheme="majorHAnsi" w:cstheme="majorBidi"/>
      <w:color w:val="272727" w:themeColor="text1" w:themeTint="D8"/>
      <w:sz w:val="21"/>
      <w:szCs w:val="21"/>
      <w:lang w:val="vi-VN"/>
    </w:rPr>
  </w:style>
  <w:style w:type="paragraph" w:styleId="Heading9">
    <w:name w:val="heading 9"/>
    <w:basedOn w:val="Normal"/>
    <w:next w:val="Normal"/>
    <w:link w:val="Heading9Char"/>
    <w:uiPriority w:val="9"/>
    <w:semiHidden/>
    <w:unhideWhenUsed/>
    <w:qFormat/>
    <w:rsid w:val="007317F6"/>
    <w:pPr>
      <w:keepNext/>
      <w:keepLines/>
      <w:numPr>
        <w:ilvl w:val="8"/>
        <w:numId w:val="1"/>
      </w:numPr>
      <w:spacing w:line="300" w:lineRule="auto"/>
      <w:outlineLvl w:val="8"/>
    </w:pPr>
    <w:rPr>
      <w:rFonts w:asciiTheme="majorHAnsi" w:eastAsiaTheme="majorEastAsia" w:hAnsiTheme="majorHAnsi" w:cstheme="majorBidi"/>
      <w:i/>
      <w:iCs/>
      <w:color w:val="272727" w:themeColor="text1" w:themeTint="D8"/>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H1 Char,Kop 1-cust Char,Main heading Char,Heading 10 Char,Head 1 Char,Section Heading Char,Headline1 Char,Headline11 Char,Headline12 Char,Headline13 Char"/>
    <w:basedOn w:val="DefaultParagraphFont"/>
    <w:link w:val="Heading1"/>
    <w:rsid w:val="00B547C7"/>
    <w:rPr>
      <w:rFonts w:ascii="Times New Roman" w:eastAsiaTheme="majorEastAsia" w:hAnsi="Times New Roman" w:cstheme="majorBidi"/>
      <w:b/>
      <w:sz w:val="28"/>
      <w:szCs w:val="32"/>
    </w:rPr>
  </w:style>
  <w:style w:type="character" w:customStyle="1" w:styleId="Heading2Char">
    <w:name w:val="Heading 2 Char"/>
    <w:aliases w:val="l2 Char,H2 Char,h21 Char,Chapter Number/Appendix Letter Char,chn Char,h2 Char,Level 2 Topic Heading Char,HD2 Char,style2 Char,2 Char,2 headline Char,tieude 2 Char,h21 Char Char Char,Heading 2 Char1 Char,l2 Char Char Char,H2 Char Char Char"/>
    <w:basedOn w:val="DefaultParagraphFont"/>
    <w:link w:val="Heading2"/>
    <w:rsid w:val="00585B9B"/>
    <w:rPr>
      <w:rFonts w:ascii="Times New Roman" w:eastAsiaTheme="majorEastAsia" w:hAnsi="Times New Roman" w:cstheme="majorBidi"/>
      <w:b/>
      <w:sz w:val="28"/>
      <w:szCs w:val="26"/>
    </w:rPr>
  </w:style>
  <w:style w:type="table" w:styleId="TableGrid">
    <w:name w:val="Table Grid"/>
    <w:basedOn w:val="TableNormal"/>
    <w:rsid w:val="00411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4 Char,h41 Char,h41 Char Char Char Char Char,4 Char,dash Char,Map Title Char,Topic Major Char,Heading 4 Char Char Char Char1,Heading 4 Char Char Char Char Char,Heading4 Char,Heading41 Char,Heading42 Char,Heading411 Char,Heading43 Char"/>
    <w:basedOn w:val="DefaultParagraphFont"/>
    <w:link w:val="Heading4"/>
    <w:rsid w:val="003E71E8"/>
    <w:rPr>
      <w:rFonts w:ascii="Times New Roman" w:eastAsiaTheme="majorEastAsia" w:hAnsi="Times New Roman" w:cstheme="majorBidi"/>
      <w:i/>
      <w:iCs/>
      <w:sz w:val="28"/>
    </w:rPr>
  </w:style>
  <w:style w:type="paragraph" w:styleId="ListParagraph">
    <w:name w:val="List Paragraph"/>
    <w:aliases w:val="List Paragraph 1,List Paragraph1,Numbered Paragraph,References,List Paragraph (numbered (a)),Bullets,IBL List Paragraph,List Paragraph nowy,Numbered List Paragraph,ANNEX,List Paragraph2,Normal 2,List_Paragraph,Multilevel para_II,bang chu"/>
    <w:basedOn w:val="Normal"/>
    <w:link w:val="ListParagraphChar"/>
    <w:uiPriority w:val="34"/>
    <w:qFormat/>
    <w:rsid w:val="00C07781"/>
    <w:pPr>
      <w:ind w:left="720"/>
      <w:contextualSpacing/>
    </w:pPr>
  </w:style>
  <w:style w:type="character" w:customStyle="1" w:styleId="Heading3Char">
    <w:name w:val="Heading 3 Char"/>
    <w:aliases w:val="h3 Char,h31 Char,3 Char,l3 Char,Heading 3 Char Char Char,3 bullet Char,b Char,H3 Char,Heading 3 hidden Char,2h Char,h32 Char,Section Char,Heading 2.3 Char,(Alt+3) Char,1.2.3. Char,alltoc Char,Titles Char,(Alt+3)1 Char,(Alt+3)2 Char"/>
    <w:basedOn w:val="DefaultParagraphFont"/>
    <w:link w:val="Heading3"/>
    <w:rsid w:val="00B547C7"/>
    <w:rPr>
      <w:rFonts w:ascii="Times New Roman" w:eastAsiaTheme="majorEastAsia" w:hAnsi="Times New Roman" w:cstheme="majorBidi"/>
      <w:b/>
      <w:i/>
      <w:sz w:val="28"/>
      <w:szCs w:val="24"/>
    </w:rPr>
  </w:style>
  <w:style w:type="character" w:customStyle="1" w:styleId="fontstyle01">
    <w:name w:val="fontstyle01"/>
    <w:rsid w:val="00701476"/>
    <w:rPr>
      <w:rFonts w:ascii="TimesNewRomanPSMT" w:hAnsi="TimesNewRomanPSMT" w:hint="default"/>
      <w:b w:val="0"/>
      <w:bCs w:val="0"/>
      <w:i w:val="0"/>
      <w:iCs w:val="0"/>
      <w:color w:val="000000"/>
      <w:sz w:val="28"/>
      <w:szCs w:val="28"/>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n,ft,f"/>
    <w:basedOn w:val="Normal"/>
    <w:link w:val="FootnoteTextChar"/>
    <w:uiPriority w:val="99"/>
    <w:unhideWhenUsed/>
    <w:qFormat/>
    <w:rsid w:val="00172E2E"/>
    <w:pPr>
      <w:spacing w:line="240" w:lineRule="auto"/>
    </w:pPr>
    <w:rPr>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ft Char,f Char"/>
    <w:basedOn w:val="DefaultParagraphFont"/>
    <w:link w:val="FootnoteText"/>
    <w:uiPriority w:val="99"/>
    <w:qFormat/>
    <w:rsid w:val="00172E2E"/>
    <w:rPr>
      <w:rFonts w:ascii="Times New Roman" w:hAnsi="Times New Roman"/>
      <w:sz w:val="20"/>
      <w:szCs w:val="20"/>
    </w:rPr>
  </w:style>
  <w:style w:type="character" w:styleId="FootnoteReference">
    <w:name w:val="footnote reference"/>
    <w:aliases w:val="Footnote,Footnote text,ftref,16 Point,Superscript 6 Point,Superscript 6 Point + 11 pt,(NECG) Footnote Reference,Fußnotenzeichen DISS,fr,Footnote Ref in FtNote,BVI fnr,E FNZ,-E Fußnotenzeichen,Footnote#,Ref,de nota al pie,10 pt,Black,R"/>
    <w:basedOn w:val="DefaultParagraphFont"/>
    <w:link w:val="4GCharCharChar"/>
    <w:uiPriority w:val="99"/>
    <w:unhideWhenUsed/>
    <w:qFormat/>
    <w:rsid w:val="00172E2E"/>
    <w:rPr>
      <w:vertAlign w:val="superscript"/>
    </w:rPr>
  </w:style>
  <w:style w:type="character" w:customStyle="1" w:styleId="Heading6Char">
    <w:name w:val="Heading 6 Char"/>
    <w:aliases w:val="Heading 6(unused) Char,Heading 6 Char Char Char1,Heading 6 Char Char Char Char,cnp Char,Caption number (page-wide) Char,Head... Char,Heading 6 Char Char Char + 13... Char,L6 Char,H6 Char,Heading6 Char,Heading61 Char,Heading62 Char,6 Char"/>
    <w:basedOn w:val="DefaultParagraphFont"/>
    <w:link w:val="Heading6"/>
    <w:uiPriority w:val="9"/>
    <w:rsid w:val="007317F6"/>
    <w:rPr>
      <w:rFonts w:asciiTheme="majorHAnsi" w:eastAsiaTheme="majorEastAsia" w:hAnsiTheme="majorHAnsi" w:cstheme="majorBidi"/>
      <w:color w:val="1F3763" w:themeColor="accent1" w:themeShade="7F"/>
      <w:sz w:val="28"/>
      <w:lang w:val="vi-VN"/>
    </w:rPr>
  </w:style>
  <w:style w:type="character" w:customStyle="1" w:styleId="Heading7Char">
    <w:name w:val="Heading 7 Char"/>
    <w:basedOn w:val="DefaultParagraphFont"/>
    <w:link w:val="Heading7"/>
    <w:uiPriority w:val="9"/>
    <w:semiHidden/>
    <w:rsid w:val="007317F6"/>
    <w:rPr>
      <w:rFonts w:asciiTheme="majorHAnsi" w:eastAsiaTheme="majorEastAsia" w:hAnsiTheme="majorHAnsi" w:cstheme="majorBidi"/>
      <w:i/>
      <w:iCs/>
      <w:color w:val="1F3763" w:themeColor="accent1" w:themeShade="7F"/>
      <w:sz w:val="28"/>
      <w:lang w:val="vi-VN"/>
    </w:rPr>
  </w:style>
  <w:style w:type="character" w:customStyle="1" w:styleId="Heading8Char">
    <w:name w:val="Heading 8 Char"/>
    <w:basedOn w:val="DefaultParagraphFont"/>
    <w:link w:val="Heading8"/>
    <w:uiPriority w:val="9"/>
    <w:semiHidden/>
    <w:rsid w:val="007317F6"/>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7317F6"/>
    <w:rPr>
      <w:rFonts w:asciiTheme="majorHAnsi" w:eastAsiaTheme="majorEastAsia" w:hAnsiTheme="majorHAnsi" w:cstheme="majorBidi"/>
      <w:i/>
      <w:iCs/>
      <w:color w:val="272727" w:themeColor="text1" w:themeTint="D8"/>
      <w:sz w:val="21"/>
      <w:szCs w:val="21"/>
      <w:lang w:val="vi-VN"/>
    </w:rPr>
  </w:style>
  <w:style w:type="paragraph" w:styleId="Header">
    <w:name w:val="header"/>
    <w:basedOn w:val="Normal"/>
    <w:link w:val="HeaderChar"/>
    <w:uiPriority w:val="99"/>
    <w:unhideWhenUsed/>
    <w:rsid w:val="00F65806"/>
    <w:pPr>
      <w:tabs>
        <w:tab w:val="center" w:pos="4680"/>
        <w:tab w:val="right" w:pos="9360"/>
      </w:tabs>
      <w:spacing w:line="240" w:lineRule="auto"/>
    </w:pPr>
  </w:style>
  <w:style w:type="character" w:customStyle="1" w:styleId="HeaderChar">
    <w:name w:val="Header Char"/>
    <w:basedOn w:val="DefaultParagraphFont"/>
    <w:link w:val="Header"/>
    <w:uiPriority w:val="99"/>
    <w:rsid w:val="00F65806"/>
    <w:rPr>
      <w:rFonts w:ascii="Times New Roman" w:hAnsi="Times New Roman"/>
      <w:sz w:val="28"/>
    </w:rPr>
  </w:style>
  <w:style w:type="paragraph" w:styleId="Footer">
    <w:name w:val="footer"/>
    <w:basedOn w:val="Normal"/>
    <w:link w:val="FooterChar"/>
    <w:uiPriority w:val="99"/>
    <w:unhideWhenUsed/>
    <w:rsid w:val="00F65806"/>
    <w:pPr>
      <w:tabs>
        <w:tab w:val="center" w:pos="4680"/>
        <w:tab w:val="right" w:pos="9360"/>
      </w:tabs>
      <w:spacing w:line="240" w:lineRule="auto"/>
    </w:pPr>
  </w:style>
  <w:style w:type="character" w:customStyle="1" w:styleId="FooterChar">
    <w:name w:val="Footer Char"/>
    <w:basedOn w:val="DefaultParagraphFont"/>
    <w:link w:val="Footer"/>
    <w:uiPriority w:val="99"/>
    <w:rsid w:val="00F65806"/>
    <w:rPr>
      <w:rFonts w:ascii="Times New Roman" w:hAnsi="Times New Roman"/>
      <w:sz w:val="28"/>
    </w:rPr>
  </w:style>
  <w:style w:type="character" w:customStyle="1" w:styleId="Heading5Char">
    <w:name w:val="Heading 5 Char"/>
    <w:aliases w:val="Heading 5(unused) Char,Heading 5(unused)1 Char,h5 Char,mh2 Char,Module heading 2 Char,Numbered Sub-list Char,heading 5 Char,H5 Char,New Char,Heading51 Char,Heading52 Char,Heading511 Char,Heading53 Char,Heading512 Char,H5-Heading 5 Char"/>
    <w:basedOn w:val="DefaultParagraphFont"/>
    <w:link w:val="Heading5"/>
    <w:uiPriority w:val="9"/>
    <w:rsid w:val="003275C2"/>
    <w:rPr>
      <w:rFonts w:ascii="Times New Roman" w:eastAsiaTheme="majorEastAsia" w:hAnsi="Times New Roman" w:cstheme="majorBidi"/>
      <w:i/>
      <w:sz w:val="28"/>
    </w:rPr>
  </w:style>
  <w:style w:type="character" w:customStyle="1" w:styleId="xsptextcomputedfield">
    <w:name w:val="xsptextcomputedfield"/>
    <w:basedOn w:val="DefaultParagraphFont"/>
    <w:rsid w:val="00C41417"/>
  </w:style>
  <w:style w:type="character" w:customStyle="1" w:styleId="ListParagraphChar">
    <w:name w:val="List Paragraph Char"/>
    <w:aliases w:val="List Paragraph 1 Char,List Paragraph1 Char,Numbered Paragraph Char,References Char,List Paragraph (numbered (a)) Char,Bullets Char,IBL List Paragraph Char,List Paragraph nowy Char,Numbered List Paragraph Char,ANNEX Char,Normal 2 Char"/>
    <w:link w:val="ListParagraph"/>
    <w:uiPriority w:val="34"/>
    <w:qFormat/>
    <w:locked/>
    <w:rsid w:val="00A514FE"/>
    <w:rPr>
      <w:rFonts w:ascii="Times New Roman" w:hAnsi="Times New Roman"/>
      <w:sz w:val="28"/>
    </w:rPr>
  </w:style>
  <w:style w:type="paragraph" w:customStyle="1" w:styleId="AnormalBullet6">
    <w:name w:val="A_normal_Bullet 6"/>
    <w:basedOn w:val="Normal"/>
    <w:qFormat/>
    <w:rsid w:val="00910615"/>
    <w:pPr>
      <w:numPr>
        <w:ilvl w:val="7"/>
        <w:numId w:val="2"/>
      </w:numPr>
      <w:spacing w:before="120" w:after="120" w:line="360" w:lineRule="exact"/>
    </w:pPr>
    <w:rPr>
      <w:rFonts w:eastAsia="Times New Roman" w:cs="Times New Roman"/>
      <w:sz w:val="26"/>
      <w:szCs w:val="26"/>
      <w:lang w:val="en-AU"/>
    </w:rPr>
  </w:style>
  <w:style w:type="paragraph" w:customStyle="1" w:styleId="ANormalBullet2">
    <w:name w:val="A_Normal_Bullet 2"/>
    <w:basedOn w:val="Normal"/>
    <w:qFormat/>
    <w:rsid w:val="00910615"/>
    <w:pPr>
      <w:numPr>
        <w:ilvl w:val="3"/>
        <w:numId w:val="2"/>
      </w:numPr>
      <w:spacing w:before="120" w:after="120" w:line="360" w:lineRule="exact"/>
    </w:pPr>
    <w:rPr>
      <w:rFonts w:eastAsia="Times New Roman" w:cs="Times New Roman"/>
      <w:sz w:val="26"/>
      <w:szCs w:val="26"/>
      <w:lang w:val="en-AU"/>
    </w:rPr>
  </w:style>
  <w:style w:type="paragraph" w:customStyle="1" w:styleId="ANormalBullet0">
    <w:name w:val="A_Normal_Bullet 0"/>
    <w:basedOn w:val="Normal"/>
    <w:qFormat/>
    <w:rsid w:val="00910615"/>
    <w:pPr>
      <w:numPr>
        <w:ilvl w:val="1"/>
        <w:numId w:val="2"/>
      </w:numPr>
      <w:spacing w:before="120" w:after="120" w:line="360" w:lineRule="exact"/>
    </w:pPr>
    <w:rPr>
      <w:rFonts w:eastAsia="Times New Roman" w:cs="Times New Roman"/>
      <w:sz w:val="26"/>
      <w:szCs w:val="26"/>
      <w:lang w:val="en-AU" w:eastAsia="ja-JP"/>
    </w:rPr>
  </w:style>
  <w:style w:type="paragraph" w:customStyle="1" w:styleId="ANormalBullet1">
    <w:name w:val="A_Normal_Bullet 1"/>
    <w:basedOn w:val="Normal"/>
    <w:qFormat/>
    <w:rsid w:val="00910615"/>
    <w:pPr>
      <w:numPr>
        <w:ilvl w:val="2"/>
        <w:numId w:val="2"/>
      </w:numPr>
      <w:spacing w:before="120" w:after="120" w:line="360" w:lineRule="exact"/>
    </w:pPr>
    <w:rPr>
      <w:rFonts w:eastAsia="Times New Roman" w:cs="Times New Roman"/>
      <w:sz w:val="26"/>
      <w:szCs w:val="26"/>
      <w:lang w:val="vi-VN"/>
    </w:rPr>
  </w:style>
  <w:style w:type="paragraph" w:customStyle="1" w:styleId="ANormalBullet3">
    <w:name w:val="A_Normal_Bullet 3"/>
    <w:basedOn w:val="Normal"/>
    <w:qFormat/>
    <w:rsid w:val="00910615"/>
    <w:pPr>
      <w:numPr>
        <w:ilvl w:val="4"/>
        <w:numId w:val="2"/>
      </w:numPr>
      <w:spacing w:before="120" w:after="120" w:line="360" w:lineRule="exact"/>
    </w:pPr>
    <w:rPr>
      <w:rFonts w:eastAsia="Times New Roman" w:cs="Times New Roman"/>
      <w:sz w:val="26"/>
      <w:szCs w:val="26"/>
      <w:lang w:val="en-AU"/>
    </w:rPr>
  </w:style>
  <w:style w:type="paragraph" w:customStyle="1" w:styleId="ANormalBullet4">
    <w:name w:val="A_Normal_Bullet 4"/>
    <w:basedOn w:val="Normal"/>
    <w:qFormat/>
    <w:rsid w:val="00910615"/>
    <w:pPr>
      <w:numPr>
        <w:ilvl w:val="5"/>
        <w:numId w:val="2"/>
      </w:numPr>
      <w:spacing w:before="120" w:after="120" w:line="360" w:lineRule="exact"/>
    </w:pPr>
    <w:rPr>
      <w:rFonts w:eastAsia="Times New Roman" w:cs="Times New Roman"/>
      <w:sz w:val="26"/>
      <w:szCs w:val="26"/>
      <w:lang w:val="en-AU"/>
    </w:rPr>
  </w:style>
  <w:style w:type="paragraph" w:customStyle="1" w:styleId="ANormalBullet5">
    <w:name w:val="A_Normal_Bullet 5"/>
    <w:basedOn w:val="Normal"/>
    <w:qFormat/>
    <w:rsid w:val="00910615"/>
    <w:pPr>
      <w:numPr>
        <w:ilvl w:val="6"/>
        <w:numId w:val="2"/>
      </w:numPr>
      <w:spacing w:before="120" w:after="120" w:line="360" w:lineRule="exact"/>
    </w:pPr>
    <w:rPr>
      <w:rFonts w:eastAsia="Times New Roman" w:cs="Times New Roman"/>
      <w:sz w:val="26"/>
      <w:szCs w:val="26"/>
      <w:lang w:val="en-AU"/>
    </w:rPr>
  </w:style>
  <w:style w:type="paragraph" w:customStyle="1" w:styleId="Default">
    <w:name w:val="Default"/>
    <w:rsid w:val="0091061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chudng">
    <w:name w:val="Gạch đầu dòng"/>
    <w:basedOn w:val="ListParagraph"/>
    <w:link w:val="GchudngChar"/>
    <w:autoRedefine/>
    <w:qFormat/>
    <w:rsid w:val="0030078E"/>
    <w:pPr>
      <w:tabs>
        <w:tab w:val="left" w:pos="709"/>
      </w:tabs>
      <w:autoSpaceDE w:val="0"/>
      <w:autoSpaceDN w:val="0"/>
      <w:adjustRightInd w:val="0"/>
      <w:spacing w:before="120" w:after="120" w:line="240" w:lineRule="auto"/>
      <w:ind w:left="0" w:firstLine="709"/>
      <w:contextualSpacing w:val="0"/>
    </w:pPr>
    <w:rPr>
      <w:rFonts w:eastAsia="Calibri" w:cs="Times New Roman"/>
      <w:bCs/>
      <w:spacing w:val="-4"/>
    </w:rPr>
  </w:style>
  <w:style w:type="character" w:customStyle="1" w:styleId="GchudngChar">
    <w:name w:val="Gạch đầu dòng Char"/>
    <w:link w:val="Gchudng"/>
    <w:rsid w:val="0030078E"/>
    <w:rPr>
      <w:rFonts w:ascii="Times New Roman" w:eastAsia="Calibri" w:hAnsi="Times New Roman" w:cs="Times New Roman"/>
      <w:bCs/>
      <w:spacing w:val="-4"/>
      <w:sz w:val="28"/>
    </w:rPr>
  </w:style>
  <w:style w:type="character" w:customStyle="1" w:styleId="uv3um">
    <w:name w:val="uv3um"/>
    <w:basedOn w:val="DefaultParagraphFont"/>
    <w:rsid w:val="00553DF1"/>
  </w:style>
  <w:style w:type="paragraph" w:customStyle="1" w:styleId="FISNormal">
    <w:name w:val="FIS_Normal"/>
    <w:qFormat/>
    <w:rsid w:val="00A91C16"/>
    <w:pPr>
      <w:keepLines/>
      <w:tabs>
        <w:tab w:val="left" w:pos="567"/>
        <w:tab w:val="left" w:pos="1134"/>
      </w:tabs>
      <w:spacing w:before="120" w:after="0" w:line="300" w:lineRule="auto"/>
      <w:ind w:left="567"/>
      <w:jc w:val="both"/>
    </w:pPr>
    <w:rPr>
      <w:rFonts w:ascii="Arial" w:eastAsia="Times New Roman" w:hAnsi="Arial" w:cs="Times New Roman"/>
      <w:szCs w:val="24"/>
    </w:rPr>
  </w:style>
  <w:style w:type="table" w:customStyle="1" w:styleId="TableGrid1">
    <w:name w:val="Table Grid1"/>
    <w:basedOn w:val="TableNormal"/>
    <w:next w:val="TableGrid"/>
    <w:uiPriority w:val="59"/>
    <w:rsid w:val="00A91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4483"/>
    <w:pPr>
      <w:widowControl/>
      <w:spacing w:before="100" w:beforeAutospacing="1" w:after="100" w:afterAutospacing="1" w:line="240" w:lineRule="auto"/>
      <w:ind w:firstLine="0"/>
      <w:jc w:val="left"/>
    </w:pPr>
    <w:rPr>
      <w:rFonts w:eastAsia="Times New Roman" w:cs="Times New Roman"/>
      <w:sz w:val="24"/>
      <w:szCs w:val="24"/>
    </w:rPr>
  </w:style>
  <w:style w:type="character" w:styleId="Hyperlink">
    <w:name w:val="Hyperlink"/>
    <w:basedOn w:val="DefaultParagraphFont"/>
    <w:uiPriority w:val="99"/>
    <w:unhideWhenUsed/>
    <w:rsid w:val="00854483"/>
    <w:rPr>
      <w:color w:val="0000FF"/>
      <w:u w:val="single"/>
    </w:rPr>
  </w:style>
  <w:style w:type="paragraph" w:styleId="TOCHeading">
    <w:name w:val="TOC Heading"/>
    <w:basedOn w:val="Heading1"/>
    <w:next w:val="Normal"/>
    <w:uiPriority w:val="39"/>
    <w:unhideWhenUsed/>
    <w:qFormat/>
    <w:rsid w:val="00522948"/>
    <w:pPr>
      <w:widowControl/>
      <w:numPr>
        <w:numId w:val="0"/>
      </w:numPr>
      <w:spacing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522948"/>
    <w:pPr>
      <w:spacing w:after="100"/>
    </w:pPr>
  </w:style>
  <w:style w:type="paragraph" w:styleId="TOC2">
    <w:name w:val="toc 2"/>
    <w:basedOn w:val="Normal"/>
    <w:next w:val="Normal"/>
    <w:autoRedefine/>
    <w:uiPriority w:val="39"/>
    <w:unhideWhenUsed/>
    <w:rsid w:val="00522948"/>
    <w:pPr>
      <w:spacing w:after="100"/>
      <w:ind w:left="280"/>
    </w:pPr>
  </w:style>
  <w:style w:type="paragraph" w:styleId="TOC3">
    <w:name w:val="toc 3"/>
    <w:basedOn w:val="Normal"/>
    <w:next w:val="Normal"/>
    <w:autoRedefine/>
    <w:uiPriority w:val="39"/>
    <w:unhideWhenUsed/>
    <w:rsid w:val="0097245B"/>
    <w:pPr>
      <w:tabs>
        <w:tab w:val="left" w:pos="1843"/>
        <w:tab w:val="right" w:leader="dot" w:pos="9345"/>
      </w:tabs>
      <w:spacing w:after="100"/>
      <w:ind w:left="560"/>
    </w:pPr>
  </w:style>
  <w:style w:type="character" w:customStyle="1" w:styleId="UnresolvedMention1">
    <w:name w:val="Unresolved Mention1"/>
    <w:basedOn w:val="DefaultParagraphFont"/>
    <w:uiPriority w:val="99"/>
    <w:semiHidden/>
    <w:unhideWhenUsed/>
    <w:rsid w:val="001658B8"/>
    <w:rPr>
      <w:color w:val="605E5C"/>
      <w:shd w:val="clear" w:color="auto" w:fill="E1DFDD"/>
    </w:rPr>
  </w:style>
  <w:style w:type="character" w:styleId="PageNumber">
    <w:name w:val="page number"/>
    <w:basedOn w:val="DefaultParagraphFont"/>
    <w:rsid w:val="00EC1CA2"/>
  </w:style>
  <w:style w:type="paragraph" w:styleId="BodyText">
    <w:name w:val="Body Text"/>
    <w:basedOn w:val="Normal"/>
    <w:link w:val="BodyTextChar"/>
    <w:rsid w:val="00423244"/>
    <w:pPr>
      <w:widowControl/>
      <w:spacing w:before="0" w:after="0" w:line="240" w:lineRule="auto"/>
      <w:ind w:firstLine="0"/>
    </w:pPr>
    <w:rPr>
      <w:rFonts w:ascii="Courier New" w:eastAsia="Courier New" w:hAnsi="Courier New" w:cs="Courier New"/>
      <w:szCs w:val="24"/>
    </w:rPr>
  </w:style>
  <w:style w:type="character" w:customStyle="1" w:styleId="BodyTextChar">
    <w:name w:val="Body Text Char"/>
    <w:basedOn w:val="DefaultParagraphFont"/>
    <w:link w:val="BodyText"/>
    <w:rsid w:val="00423244"/>
    <w:rPr>
      <w:rFonts w:ascii="Courier New" w:eastAsia="Courier New" w:hAnsi="Courier New" w:cs="Courier New"/>
      <w:sz w:val="28"/>
      <w:szCs w:val="24"/>
    </w:rPr>
  </w:style>
  <w:style w:type="paragraph" w:styleId="BalloonText">
    <w:name w:val="Balloon Text"/>
    <w:basedOn w:val="Normal"/>
    <w:link w:val="BalloonTextChar"/>
    <w:rsid w:val="00423244"/>
    <w:pPr>
      <w:widowControl/>
      <w:spacing w:before="0" w:after="0" w:line="240" w:lineRule="auto"/>
      <w:ind w:firstLine="0"/>
      <w:jc w:val="left"/>
    </w:pPr>
    <w:rPr>
      <w:rFonts w:ascii="Wingdings" w:eastAsia="Courier New" w:hAnsi="Wingdings" w:cs="Wingdings"/>
      <w:sz w:val="16"/>
      <w:szCs w:val="16"/>
    </w:rPr>
  </w:style>
  <w:style w:type="character" w:customStyle="1" w:styleId="BalloonTextChar">
    <w:name w:val="Balloon Text Char"/>
    <w:basedOn w:val="DefaultParagraphFont"/>
    <w:link w:val="BalloonText"/>
    <w:rsid w:val="00423244"/>
    <w:rPr>
      <w:rFonts w:ascii="Wingdings" w:eastAsia="Courier New" w:hAnsi="Wingdings" w:cs="Wingdings"/>
      <w:sz w:val="16"/>
      <w:szCs w:val="16"/>
    </w:rPr>
  </w:style>
  <w:style w:type="table" w:customStyle="1" w:styleId="TableGrid0">
    <w:name w:val="TableGrid"/>
    <w:rsid w:val="00423244"/>
    <w:pPr>
      <w:spacing w:after="0" w:line="240" w:lineRule="auto"/>
    </w:pPr>
    <w:rPr>
      <w:rFonts w:ascii="Arial" w:eastAsia="Courier New" w:hAnsi="Arial" w:cs="Courier New"/>
    </w:rPr>
    <w:tblPr>
      <w:tblCellMar>
        <w:top w:w="0" w:type="dxa"/>
        <w:left w:w="0" w:type="dxa"/>
        <w:bottom w:w="0" w:type="dxa"/>
        <w:right w:w="0" w:type="dxa"/>
      </w:tblCellMar>
    </w:tblPr>
  </w:style>
  <w:style w:type="character" w:styleId="CommentReference">
    <w:name w:val="annotation reference"/>
    <w:rsid w:val="00423244"/>
    <w:rPr>
      <w:sz w:val="16"/>
      <w:szCs w:val="16"/>
    </w:rPr>
  </w:style>
  <w:style w:type="paragraph" w:styleId="CommentText">
    <w:name w:val="annotation text"/>
    <w:basedOn w:val="Normal"/>
    <w:link w:val="CommentTextChar"/>
    <w:rsid w:val="00423244"/>
    <w:pPr>
      <w:widowControl/>
      <w:spacing w:before="0" w:after="0" w:line="240" w:lineRule="auto"/>
      <w:ind w:firstLine="0"/>
      <w:jc w:val="left"/>
    </w:pPr>
    <w:rPr>
      <w:rFonts w:ascii="Courier New" w:eastAsia="Courier New" w:hAnsi="Courier New" w:cs="Courier New"/>
      <w:sz w:val="20"/>
      <w:szCs w:val="20"/>
    </w:rPr>
  </w:style>
  <w:style w:type="character" w:customStyle="1" w:styleId="CommentTextChar">
    <w:name w:val="Comment Text Char"/>
    <w:basedOn w:val="DefaultParagraphFont"/>
    <w:link w:val="CommentText"/>
    <w:rsid w:val="00423244"/>
    <w:rPr>
      <w:rFonts w:ascii="Courier New" w:eastAsia="Courier New" w:hAnsi="Courier New" w:cs="Courier New"/>
      <w:sz w:val="20"/>
      <w:szCs w:val="20"/>
    </w:rPr>
  </w:style>
  <w:style w:type="character" w:styleId="FollowedHyperlink">
    <w:name w:val="FollowedHyperlink"/>
    <w:uiPriority w:val="99"/>
    <w:unhideWhenUsed/>
    <w:rsid w:val="00423244"/>
    <w:rPr>
      <w:color w:val="954F72"/>
      <w:u w:val="single"/>
    </w:rPr>
  </w:style>
  <w:style w:type="paragraph" w:customStyle="1" w:styleId="msonormal0">
    <w:name w:val="msonormal"/>
    <w:basedOn w:val="Normal"/>
    <w:rsid w:val="00423244"/>
    <w:pPr>
      <w:widowControl/>
      <w:spacing w:before="100" w:beforeAutospacing="1" w:after="100" w:afterAutospacing="1" w:line="240" w:lineRule="auto"/>
      <w:ind w:firstLine="0"/>
      <w:jc w:val="left"/>
    </w:pPr>
    <w:rPr>
      <w:rFonts w:eastAsia="Times New Roman" w:cs="Times New Roman"/>
      <w:sz w:val="24"/>
      <w:szCs w:val="24"/>
    </w:rPr>
  </w:style>
  <w:style w:type="paragraph" w:customStyle="1" w:styleId="xl79">
    <w:name w:val="xl79"/>
    <w:basedOn w:val="Normal"/>
    <w:rsid w:val="00423244"/>
    <w:pPr>
      <w:widowControl/>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0">
    <w:name w:val="xl80"/>
    <w:basedOn w:val="Normal"/>
    <w:rsid w:val="00423244"/>
    <w:pPr>
      <w:widowControl/>
      <w:spacing w:before="100" w:beforeAutospacing="1" w:after="100" w:afterAutospacing="1" w:line="240" w:lineRule="auto"/>
      <w:ind w:firstLine="0"/>
      <w:jc w:val="left"/>
    </w:pPr>
    <w:rPr>
      <w:rFonts w:eastAsia="Times New Roman" w:cs="Times New Roman"/>
      <w:sz w:val="20"/>
      <w:szCs w:val="20"/>
    </w:rPr>
  </w:style>
  <w:style w:type="paragraph" w:customStyle="1" w:styleId="xl81">
    <w:name w:val="xl81"/>
    <w:basedOn w:val="Normal"/>
    <w:rsid w:val="00423244"/>
    <w:pPr>
      <w:widowControl/>
      <w:spacing w:before="100" w:beforeAutospacing="1" w:after="100" w:afterAutospacing="1" w:line="240" w:lineRule="auto"/>
      <w:ind w:firstLine="0"/>
      <w:jc w:val="center"/>
      <w:textAlignment w:val="center"/>
    </w:pPr>
    <w:rPr>
      <w:rFonts w:eastAsia="Times New Roman" w:cs="Times New Roman"/>
      <w:i/>
      <w:iCs/>
      <w:sz w:val="20"/>
      <w:szCs w:val="20"/>
    </w:rPr>
  </w:style>
  <w:style w:type="paragraph" w:customStyle="1" w:styleId="xl82">
    <w:name w:val="xl82"/>
    <w:basedOn w:val="Normal"/>
    <w:rsid w:val="00423244"/>
    <w:pPr>
      <w:widowControl/>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83">
    <w:name w:val="xl83"/>
    <w:basedOn w:val="Normal"/>
    <w:rsid w:val="00423244"/>
    <w:pPr>
      <w:widowControl/>
      <w:spacing w:before="100" w:beforeAutospacing="1" w:after="100" w:afterAutospacing="1" w:line="240" w:lineRule="auto"/>
      <w:ind w:firstLine="0"/>
      <w:jc w:val="center"/>
    </w:pPr>
    <w:rPr>
      <w:rFonts w:eastAsia="Times New Roman" w:cs="Times New Roman"/>
      <w:sz w:val="20"/>
      <w:szCs w:val="20"/>
    </w:rPr>
  </w:style>
  <w:style w:type="paragraph" w:customStyle="1" w:styleId="xl84">
    <w:name w:val="xl84"/>
    <w:basedOn w:val="Normal"/>
    <w:rsid w:val="00423244"/>
    <w:pPr>
      <w:widowControl/>
      <w:shd w:val="clear" w:color="000000" w:fill="FFFFFF"/>
      <w:spacing w:before="100" w:beforeAutospacing="1" w:after="100" w:afterAutospacing="1" w:line="240" w:lineRule="auto"/>
      <w:ind w:firstLine="0"/>
      <w:jc w:val="left"/>
    </w:pPr>
    <w:rPr>
      <w:rFonts w:eastAsia="Times New Roman" w:cs="Times New Roman"/>
      <w:sz w:val="20"/>
      <w:szCs w:val="20"/>
    </w:rPr>
  </w:style>
  <w:style w:type="paragraph" w:customStyle="1" w:styleId="xl85">
    <w:name w:val="xl85"/>
    <w:basedOn w:val="Normal"/>
    <w:rsid w:val="00423244"/>
    <w:pPr>
      <w:widowControl/>
      <w:spacing w:before="100" w:beforeAutospacing="1" w:after="100" w:afterAutospacing="1" w:line="240" w:lineRule="auto"/>
      <w:ind w:firstLine="0"/>
      <w:jc w:val="left"/>
    </w:pPr>
    <w:rPr>
      <w:rFonts w:eastAsia="Times New Roman" w:cs="Times New Roman"/>
      <w:sz w:val="20"/>
      <w:szCs w:val="20"/>
    </w:rPr>
  </w:style>
  <w:style w:type="paragraph" w:customStyle="1" w:styleId="xl86">
    <w:name w:val="xl86"/>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7">
    <w:name w:val="xl87"/>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8">
    <w:name w:val="xl88"/>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9">
    <w:name w:val="xl89"/>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rPr>
  </w:style>
  <w:style w:type="paragraph" w:customStyle="1" w:styleId="xl90">
    <w:name w:val="xl90"/>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91">
    <w:name w:val="xl91"/>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92">
    <w:name w:val="xl92"/>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93">
    <w:name w:val="xl93"/>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94">
    <w:name w:val="xl94"/>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95">
    <w:name w:val="xl95"/>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96">
    <w:name w:val="xl96"/>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97">
    <w:name w:val="xl97"/>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98">
    <w:name w:val="xl98"/>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99">
    <w:name w:val="xl99"/>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100">
    <w:name w:val="xl100"/>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0"/>
      <w:szCs w:val="20"/>
    </w:rPr>
  </w:style>
  <w:style w:type="paragraph" w:customStyle="1" w:styleId="xl101">
    <w:name w:val="xl101"/>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2">
    <w:name w:val="xl102"/>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3">
    <w:name w:val="xl103"/>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rPr>
  </w:style>
  <w:style w:type="paragraph" w:customStyle="1" w:styleId="xl104">
    <w:name w:val="xl104"/>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rPr>
  </w:style>
  <w:style w:type="paragraph" w:customStyle="1" w:styleId="xl105">
    <w:name w:val="xl105"/>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6">
    <w:name w:val="xl106"/>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7">
    <w:name w:val="xl107"/>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0"/>
      <w:szCs w:val="20"/>
    </w:rPr>
  </w:style>
  <w:style w:type="paragraph" w:customStyle="1" w:styleId="xl108">
    <w:name w:val="xl108"/>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9">
    <w:name w:val="xl109"/>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10">
    <w:name w:val="xl110"/>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11">
    <w:name w:val="xl111"/>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12">
    <w:name w:val="xl112"/>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13">
    <w:name w:val="xl113"/>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0"/>
      <w:szCs w:val="20"/>
    </w:rPr>
  </w:style>
  <w:style w:type="paragraph" w:customStyle="1" w:styleId="xl114">
    <w:name w:val="xl114"/>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0"/>
      <w:szCs w:val="20"/>
    </w:rPr>
  </w:style>
  <w:style w:type="paragraph" w:customStyle="1" w:styleId="xl115">
    <w:name w:val="xl115"/>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rPr>
  </w:style>
  <w:style w:type="paragraph" w:customStyle="1" w:styleId="font5">
    <w:name w:val="font5"/>
    <w:basedOn w:val="Normal"/>
    <w:rsid w:val="00423244"/>
    <w:pPr>
      <w:widowControl/>
      <w:spacing w:before="100" w:beforeAutospacing="1" w:after="100" w:afterAutospacing="1" w:line="240" w:lineRule="auto"/>
      <w:ind w:firstLine="0"/>
      <w:jc w:val="left"/>
    </w:pPr>
    <w:rPr>
      <w:rFonts w:ascii="Tahoma" w:eastAsia="Times New Roman" w:hAnsi="Tahoma" w:cs="Tahoma"/>
      <w:b/>
      <w:bCs/>
      <w:color w:val="000000"/>
      <w:sz w:val="18"/>
      <w:szCs w:val="18"/>
    </w:rPr>
  </w:style>
  <w:style w:type="paragraph" w:customStyle="1" w:styleId="font6">
    <w:name w:val="font6"/>
    <w:basedOn w:val="Normal"/>
    <w:rsid w:val="00423244"/>
    <w:pPr>
      <w:widowControl/>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xl116">
    <w:name w:val="xl116"/>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17">
    <w:name w:val="xl117"/>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18">
    <w:name w:val="xl118"/>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19">
    <w:name w:val="xl119"/>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20">
    <w:name w:val="xl120"/>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21">
    <w:name w:val="xl121"/>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22">
    <w:name w:val="xl122"/>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23">
    <w:name w:val="xl123"/>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24">
    <w:name w:val="xl124"/>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25">
    <w:name w:val="xl125"/>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26">
    <w:name w:val="xl126"/>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szCs w:val="24"/>
    </w:rPr>
  </w:style>
  <w:style w:type="paragraph" w:customStyle="1" w:styleId="xl127">
    <w:name w:val="xl127"/>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6"/>
      <w:szCs w:val="26"/>
    </w:rPr>
  </w:style>
  <w:style w:type="paragraph" w:customStyle="1" w:styleId="xl128">
    <w:name w:val="xl128"/>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szCs w:val="24"/>
    </w:rPr>
  </w:style>
  <w:style w:type="paragraph" w:customStyle="1" w:styleId="xl129">
    <w:name w:val="xl129"/>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6"/>
      <w:szCs w:val="26"/>
    </w:rPr>
  </w:style>
  <w:style w:type="paragraph" w:customStyle="1" w:styleId="xl130">
    <w:name w:val="xl130"/>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6"/>
      <w:szCs w:val="26"/>
    </w:rPr>
  </w:style>
  <w:style w:type="paragraph" w:customStyle="1" w:styleId="xl131">
    <w:name w:val="xl131"/>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32">
    <w:name w:val="xl132"/>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0"/>
      <w:szCs w:val="20"/>
    </w:rPr>
  </w:style>
  <w:style w:type="paragraph" w:customStyle="1" w:styleId="xl133">
    <w:name w:val="xl133"/>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34">
    <w:name w:val="xl134"/>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cs="Times New Roman"/>
      <w:sz w:val="24"/>
      <w:szCs w:val="24"/>
    </w:rPr>
  </w:style>
  <w:style w:type="paragraph" w:customStyle="1" w:styleId="xl135">
    <w:name w:val="xl135"/>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36">
    <w:name w:val="xl136"/>
    <w:basedOn w:val="Normal"/>
    <w:rsid w:val="00423244"/>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37">
    <w:name w:val="xl137"/>
    <w:basedOn w:val="Normal"/>
    <w:rsid w:val="00423244"/>
    <w:pPr>
      <w:widowControl/>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38">
    <w:name w:val="xl138"/>
    <w:basedOn w:val="Normal"/>
    <w:rsid w:val="00423244"/>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39">
    <w:name w:val="xl139"/>
    <w:basedOn w:val="Normal"/>
    <w:rsid w:val="00423244"/>
    <w:pPr>
      <w:widowControl/>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40">
    <w:name w:val="xl140"/>
    <w:basedOn w:val="Normal"/>
    <w:rsid w:val="00423244"/>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41">
    <w:name w:val="xl141"/>
    <w:basedOn w:val="Normal"/>
    <w:rsid w:val="00423244"/>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42">
    <w:name w:val="xl142"/>
    <w:basedOn w:val="Normal"/>
    <w:rsid w:val="00423244"/>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pPr>
    <w:rPr>
      <w:rFonts w:eastAsia="Times New Roman" w:cs="Times New Roman"/>
      <w:sz w:val="24"/>
      <w:szCs w:val="24"/>
    </w:rPr>
  </w:style>
  <w:style w:type="paragraph" w:customStyle="1" w:styleId="xl143">
    <w:name w:val="xl143"/>
    <w:basedOn w:val="Normal"/>
    <w:rsid w:val="00423244"/>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44">
    <w:name w:val="xl144"/>
    <w:basedOn w:val="Normal"/>
    <w:rsid w:val="00423244"/>
    <w:pPr>
      <w:widowControl/>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45">
    <w:name w:val="xl145"/>
    <w:basedOn w:val="Normal"/>
    <w:rsid w:val="00423244"/>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46">
    <w:name w:val="xl146"/>
    <w:basedOn w:val="Normal"/>
    <w:rsid w:val="00423244"/>
    <w:pPr>
      <w:widowControl/>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47">
    <w:name w:val="xl147"/>
    <w:basedOn w:val="Normal"/>
    <w:rsid w:val="00423244"/>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sz w:val="24"/>
      <w:szCs w:val="24"/>
    </w:rPr>
  </w:style>
  <w:style w:type="paragraph" w:customStyle="1" w:styleId="xl148">
    <w:name w:val="xl148"/>
    <w:basedOn w:val="Normal"/>
    <w:rsid w:val="00423244"/>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rPr>
  </w:style>
  <w:style w:type="paragraph" w:customStyle="1" w:styleId="xl149">
    <w:name w:val="xl149"/>
    <w:basedOn w:val="Normal"/>
    <w:rsid w:val="00423244"/>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cs="Times New Roman"/>
      <w:sz w:val="24"/>
      <w:szCs w:val="24"/>
    </w:rPr>
  </w:style>
  <w:style w:type="paragraph" w:customStyle="1" w:styleId="xl150">
    <w:name w:val="xl150"/>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i/>
      <w:iCs/>
      <w:sz w:val="24"/>
      <w:szCs w:val="24"/>
    </w:rPr>
  </w:style>
  <w:style w:type="paragraph" w:customStyle="1" w:styleId="xl151">
    <w:name w:val="xl151"/>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4"/>
      <w:szCs w:val="24"/>
    </w:rPr>
  </w:style>
  <w:style w:type="paragraph" w:customStyle="1" w:styleId="xl152">
    <w:name w:val="xl152"/>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53">
    <w:name w:val="xl153"/>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54">
    <w:name w:val="xl154"/>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4"/>
      <w:szCs w:val="24"/>
    </w:rPr>
  </w:style>
  <w:style w:type="paragraph" w:customStyle="1" w:styleId="xl155">
    <w:name w:val="xl155"/>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56">
    <w:name w:val="xl156"/>
    <w:basedOn w:val="Normal"/>
    <w:rsid w:val="00423244"/>
    <w:pPr>
      <w:widowControl/>
      <w:shd w:val="clear" w:color="000000" w:fill="FFFFFF"/>
      <w:spacing w:before="100" w:beforeAutospacing="1" w:after="100" w:afterAutospacing="1" w:line="240" w:lineRule="auto"/>
      <w:ind w:firstLine="0"/>
      <w:jc w:val="left"/>
    </w:pPr>
    <w:rPr>
      <w:rFonts w:eastAsia="Times New Roman" w:cs="Times New Roman"/>
      <w:sz w:val="24"/>
      <w:szCs w:val="24"/>
    </w:rPr>
  </w:style>
  <w:style w:type="paragraph" w:customStyle="1" w:styleId="xl157">
    <w:name w:val="xl157"/>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58">
    <w:name w:val="xl158"/>
    <w:basedOn w:val="Normal"/>
    <w:rsid w:val="0042324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159">
    <w:name w:val="xl159"/>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60">
    <w:name w:val="xl160"/>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61">
    <w:name w:val="xl161"/>
    <w:basedOn w:val="Normal"/>
    <w:rsid w:val="00423244"/>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62">
    <w:name w:val="xl162"/>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63">
    <w:name w:val="xl163"/>
    <w:basedOn w:val="Normal"/>
    <w:rsid w:val="00423244"/>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4">
    <w:name w:val="xl164"/>
    <w:basedOn w:val="Normal"/>
    <w:rsid w:val="00423244"/>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5">
    <w:name w:val="xl165"/>
    <w:basedOn w:val="Normal"/>
    <w:rsid w:val="00423244"/>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6">
    <w:name w:val="xl166"/>
    <w:basedOn w:val="Normal"/>
    <w:rsid w:val="00423244"/>
    <w:pPr>
      <w:widowControl/>
      <w:pBdr>
        <w:top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7">
    <w:name w:val="xl167"/>
    <w:basedOn w:val="Normal"/>
    <w:rsid w:val="00423244"/>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8">
    <w:name w:val="xl168"/>
    <w:basedOn w:val="Normal"/>
    <w:rsid w:val="00423244"/>
    <w:pPr>
      <w:widowControl/>
      <w:pBdr>
        <w:lef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69">
    <w:name w:val="xl169"/>
    <w:basedOn w:val="Normal"/>
    <w:rsid w:val="00423244"/>
    <w:pPr>
      <w:widowControl/>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0">
    <w:name w:val="xl170"/>
    <w:basedOn w:val="Normal"/>
    <w:rsid w:val="00423244"/>
    <w:pPr>
      <w:widowControl/>
      <w:pBdr>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1">
    <w:name w:val="xl171"/>
    <w:basedOn w:val="Normal"/>
    <w:rsid w:val="00423244"/>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2">
    <w:name w:val="xl172"/>
    <w:basedOn w:val="Normal"/>
    <w:rsid w:val="00423244"/>
    <w:pPr>
      <w:widowControl/>
      <w:pBdr>
        <w:bottom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3">
    <w:name w:val="xl173"/>
    <w:basedOn w:val="Normal"/>
    <w:rsid w:val="00423244"/>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4">
    <w:name w:val="xl174"/>
    <w:basedOn w:val="Normal"/>
    <w:rsid w:val="00423244"/>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5">
    <w:name w:val="xl175"/>
    <w:basedOn w:val="Normal"/>
    <w:rsid w:val="00423244"/>
    <w:pPr>
      <w:widowControl/>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76">
    <w:name w:val="xl176"/>
    <w:basedOn w:val="Normal"/>
    <w:rsid w:val="00423244"/>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TableParagraph">
    <w:name w:val="Table Paragraph"/>
    <w:basedOn w:val="Normal"/>
    <w:uiPriority w:val="1"/>
    <w:qFormat/>
    <w:rsid w:val="00423244"/>
    <w:pPr>
      <w:autoSpaceDE w:val="0"/>
      <w:autoSpaceDN w:val="0"/>
      <w:spacing w:before="0" w:after="0" w:line="240" w:lineRule="auto"/>
      <w:ind w:firstLine="0"/>
      <w:jc w:val="left"/>
    </w:pPr>
    <w:rPr>
      <w:rFonts w:eastAsia="Times New Roman" w:cs="Times New Roman"/>
      <w:sz w:val="22"/>
      <w:lang w:val="vi"/>
    </w:rPr>
  </w:style>
  <w:style w:type="character" w:customStyle="1" w:styleId="5yl5">
    <w:name w:val="_5yl5"/>
    <w:rsid w:val="00423244"/>
  </w:style>
  <w:style w:type="paragraph" w:styleId="CommentSubject">
    <w:name w:val="annotation subject"/>
    <w:basedOn w:val="CommentText"/>
    <w:next w:val="CommentText"/>
    <w:link w:val="CommentSubjectChar"/>
    <w:rsid w:val="00423244"/>
    <w:rPr>
      <w:rFonts w:ascii="Times New Roman" w:eastAsia="Times New Roman" w:hAnsi="Times New Roman" w:cs="Times New Roman"/>
      <w:b/>
      <w:bCs/>
      <w:lang w:val="vi-VN"/>
    </w:rPr>
  </w:style>
  <w:style w:type="character" w:customStyle="1" w:styleId="CommentSubjectChar">
    <w:name w:val="Comment Subject Char"/>
    <w:basedOn w:val="CommentTextChar"/>
    <w:link w:val="CommentSubject"/>
    <w:rsid w:val="00423244"/>
    <w:rPr>
      <w:rFonts w:ascii="Times New Roman" w:eastAsia="Times New Roman" w:hAnsi="Times New Roman" w:cs="Times New Roman"/>
      <w:b/>
      <w:bCs/>
      <w:sz w:val="20"/>
      <w:szCs w:val="20"/>
      <w:lang w:val="vi-VN"/>
    </w:rPr>
  </w:style>
  <w:style w:type="character" w:styleId="Strong">
    <w:name w:val="Strong"/>
    <w:uiPriority w:val="22"/>
    <w:qFormat/>
    <w:rsid w:val="00423244"/>
    <w:rPr>
      <w:b/>
      <w:bCs/>
    </w:rPr>
  </w:style>
  <w:style w:type="character" w:customStyle="1" w:styleId="Vnbnnidung2">
    <w:name w:val="Văn bản nội dung (2)_"/>
    <w:basedOn w:val="DefaultParagraphFont"/>
    <w:link w:val="Vnbnnidung20"/>
    <w:rsid w:val="00423244"/>
    <w:rPr>
      <w:sz w:val="26"/>
      <w:szCs w:val="26"/>
      <w:shd w:val="clear" w:color="auto" w:fill="FFFFFF"/>
    </w:rPr>
  </w:style>
  <w:style w:type="character" w:customStyle="1" w:styleId="Vnbnnidung212pt">
    <w:name w:val="Văn bản nội dung (2) + 12 pt"/>
    <w:aliases w:val="In đậm,Giãn cách 1 pt"/>
    <w:basedOn w:val="Vnbnnidung2"/>
    <w:rsid w:val="00423244"/>
    <w:rPr>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423244"/>
    <w:pPr>
      <w:shd w:val="clear" w:color="auto" w:fill="FFFFFF"/>
      <w:spacing w:before="300" w:after="60" w:line="322" w:lineRule="exact"/>
    </w:pPr>
    <w:rPr>
      <w:rFonts w:asciiTheme="minorHAnsi" w:hAnsiTheme="minorHAnsi"/>
      <w:sz w:val="26"/>
      <w:szCs w:val="26"/>
    </w:rPr>
  </w:style>
  <w:style w:type="paragraph" w:styleId="Revision">
    <w:name w:val="Revision"/>
    <w:hidden/>
    <w:uiPriority w:val="99"/>
    <w:semiHidden/>
    <w:rsid w:val="00423244"/>
    <w:pPr>
      <w:spacing w:after="0" w:line="240" w:lineRule="auto"/>
    </w:pPr>
    <w:rPr>
      <w:rFonts w:ascii="Times New Roman" w:eastAsia="Times New Roman" w:hAnsi="Times New Roman" w:cs="Times New Roman"/>
      <w:sz w:val="24"/>
      <w:szCs w:val="24"/>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423244"/>
    <w:pPr>
      <w:widowControl/>
      <w:spacing w:before="100" w:after="0" w:line="240" w:lineRule="exact"/>
      <w:ind w:firstLine="0"/>
      <w:jc w:val="left"/>
    </w:pPr>
    <w:rPr>
      <w:rFonts w:asciiTheme="minorHAnsi" w:hAnsiTheme="minorHAnsi"/>
      <w:sz w:val="22"/>
      <w:vertAlign w:val="superscript"/>
    </w:rPr>
  </w:style>
  <w:style w:type="paragraph" w:customStyle="1" w:styleId="xl63">
    <w:name w:val="xl63"/>
    <w:basedOn w:val="Normal"/>
    <w:rsid w:val="00423244"/>
    <w:pPr>
      <w:widowControl/>
      <w:spacing w:before="100" w:beforeAutospacing="1" w:after="100" w:afterAutospacing="1" w:line="240" w:lineRule="auto"/>
      <w:ind w:firstLine="0"/>
      <w:jc w:val="left"/>
    </w:pPr>
    <w:rPr>
      <w:rFonts w:eastAsia="Times New Roman" w:cs="Times New Roman"/>
      <w:szCs w:val="28"/>
    </w:rPr>
  </w:style>
  <w:style w:type="paragraph" w:customStyle="1" w:styleId="xl64">
    <w:name w:val="xl64"/>
    <w:basedOn w:val="Normal"/>
    <w:rsid w:val="00423244"/>
    <w:pPr>
      <w:widowControl/>
      <w:spacing w:before="100" w:beforeAutospacing="1" w:after="100" w:afterAutospacing="1" w:line="240" w:lineRule="auto"/>
      <w:ind w:firstLine="0"/>
      <w:jc w:val="left"/>
    </w:pPr>
    <w:rPr>
      <w:rFonts w:eastAsia="Times New Roman" w:cs="Times New Roman"/>
      <w:b/>
      <w:bCs/>
      <w:szCs w:val="28"/>
    </w:rPr>
  </w:style>
  <w:style w:type="paragraph" w:customStyle="1" w:styleId="xl65">
    <w:name w:val="xl65"/>
    <w:basedOn w:val="Normal"/>
    <w:rsid w:val="00423244"/>
    <w:pPr>
      <w:widowControl/>
      <w:spacing w:before="100" w:beforeAutospacing="1" w:after="100" w:afterAutospacing="1" w:line="240" w:lineRule="auto"/>
      <w:ind w:firstLine="0"/>
      <w:jc w:val="center"/>
    </w:pPr>
    <w:rPr>
      <w:rFonts w:eastAsia="Times New Roman" w:cs="Times New Roman"/>
      <w:b/>
      <w:bCs/>
      <w:szCs w:val="28"/>
    </w:rPr>
  </w:style>
  <w:style w:type="paragraph" w:customStyle="1" w:styleId="xl66">
    <w:name w:val="xl66"/>
    <w:basedOn w:val="Normal"/>
    <w:rsid w:val="00423244"/>
    <w:pPr>
      <w:widowControl/>
      <w:spacing w:before="100" w:beforeAutospacing="1" w:after="100" w:afterAutospacing="1" w:line="240" w:lineRule="auto"/>
      <w:ind w:firstLine="0"/>
      <w:jc w:val="left"/>
    </w:pPr>
    <w:rPr>
      <w:rFonts w:eastAsia="Times New Roman" w:cs="Times New Roman"/>
      <w:b/>
      <w:bCs/>
      <w:szCs w:val="28"/>
    </w:rPr>
  </w:style>
  <w:style w:type="paragraph" w:customStyle="1" w:styleId="xl67">
    <w:name w:val="xl67"/>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68">
    <w:name w:val="xl68"/>
    <w:basedOn w:val="Normal"/>
    <w:rsid w:val="00423244"/>
    <w:pPr>
      <w:widowControl/>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69">
    <w:name w:val="xl69"/>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8"/>
    </w:rPr>
  </w:style>
  <w:style w:type="paragraph" w:customStyle="1" w:styleId="xl70">
    <w:name w:val="xl70"/>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8"/>
    </w:rPr>
  </w:style>
  <w:style w:type="paragraph" w:customStyle="1" w:styleId="xl71">
    <w:name w:val="xl71"/>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8"/>
    </w:rPr>
  </w:style>
  <w:style w:type="paragraph" w:customStyle="1" w:styleId="xl72">
    <w:name w:val="xl72"/>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73">
    <w:name w:val="xl73"/>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4">
    <w:name w:val="xl74"/>
    <w:basedOn w:val="Normal"/>
    <w:rsid w:val="0042324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69267">
      <w:bodyDiv w:val="1"/>
      <w:marLeft w:val="0"/>
      <w:marRight w:val="0"/>
      <w:marTop w:val="0"/>
      <w:marBottom w:val="0"/>
      <w:divBdr>
        <w:top w:val="none" w:sz="0" w:space="0" w:color="auto"/>
        <w:left w:val="none" w:sz="0" w:space="0" w:color="auto"/>
        <w:bottom w:val="none" w:sz="0" w:space="0" w:color="auto"/>
        <w:right w:val="none" w:sz="0" w:space="0" w:color="auto"/>
      </w:divBdr>
    </w:div>
    <w:div w:id="295188632">
      <w:bodyDiv w:val="1"/>
      <w:marLeft w:val="0"/>
      <w:marRight w:val="0"/>
      <w:marTop w:val="0"/>
      <w:marBottom w:val="0"/>
      <w:divBdr>
        <w:top w:val="none" w:sz="0" w:space="0" w:color="auto"/>
        <w:left w:val="none" w:sz="0" w:space="0" w:color="auto"/>
        <w:bottom w:val="none" w:sz="0" w:space="0" w:color="auto"/>
        <w:right w:val="none" w:sz="0" w:space="0" w:color="auto"/>
      </w:divBdr>
    </w:div>
    <w:div w:id="392703302">
      <w:bodyDiv w:val="1"/>
      <w:marLeft w:val="0"/>
      <w:marRight w:val="0"/>
      <w:marTop w:val="0"/>
      <w:marBottom w:val="0"/>
      <w:divBdr>
        <w:top w:val="none" w:sz="0" w:space="0" w:color="auto"/>
        <w:left w:val="none" w:sz="0" w:space="0" w:color="auto"/>
        <w:bottom w:val="none" w:sz="0" w:space="0" w:color="auto"/>
        <w:right w:val="none" w:sz="0" w:space="0" w:color="auto"/>
      </w:divBdr>
    </w:div>
    <w:div w:id="577330074">
      <w:bodyDiv w:val="1"/>
      <w:marLeft w:val="0"/>
      <w:marRight w:val="0"/>
      <w:marTop w:val="0"/>
      <w:marBottom w:val="0"/>
      <w:divBdr>
        <w:top w:val="none" w:sz="0" w:space="0" w:color="auto"/>
        <w:left w:val="none" w:sz="0" w:space="0" w:color="auto"/>
        <w:bottom w:val="none" w:sz="0" w:space="0" w:color="auto"/>
        <w:right w:val="none" w:sz="0" w:space="0" w:color="auto"/>
      </w:divBdr>
    </w:div>
    <w:div w:id="786702821">
      <w:bodyDiv w:val="1"/>
      <w:marLeft w:val="0"/>
      <w:marRight w:val="0"/>
      <w:marTop w:val="0"/>
      <w:marBottom w:val="0"/>
      <w:divBdr>
        <w:top w:val="none" w:sz="0" w:space="0" w:color="auto"/>
        <w:left w:val="none" w:sz="0" w:space="0" w:color="auto"/>
        <w:bottom w:val="none" w:sz="0" w:space="0" w:color="auto"/>
        <w:right w:val="none" w:sz="0" w:space="0" w:color="auto"/>
      </w:divBdr>
    </w:div>
    <w:div w:id="837964718">
      <w:bodyDiv w:val="1"/>
      <w:marLeft w:val="0"/>
      <w:marRight w:val="0"/>
      <w:marTop w:val="0"/>
      <w:marBottom w:val="0"/>
      <w:divBdr>
        <w:top w:val="none" w:sz="0" w:space="0" w:color="auto"/>
        <w:left w:val="none" w:sz="0" w:space="0" w:color="auto"/>
        <w:bottom w:val="none" w:sz="0" w:space="0" w:color="auto"/>
        <w:right w:val="none" w:sz="0" w:space="0" w:color="auto"/>
      </w:divBdr>
    </w:div>
    <w:div w:id="1199246077">
      <w:bodyDiv w:val="1"/>
      <w:marLeft w:val="0"/>
      <w:marRight w:val="0"/>
      <w:marTop w:val="0"/>
      <w:marBottom w:val="0"/>
      <w:divBdr>
        <w:top w:val="none" w:sz="0" w:space="0" w:color="auto"/>
        <w:left w:val="none" w:sz="0" w:space="0" w:color="auto"/>
        <w:bottom w:val="none" w:sz="0" w:space="0" w:color="auto"/>
        <w:right w:val="none" w:sz="0" w:space="0" w:color="auto"/>
      </w:divBdr>
    </w:div>
    <w:div w:id="1715152121">
      <w:bodyDiv w:val="1"/>
      <w:marLeft w:val="0"/>
      <w:marRight w:val="0"/>
      <w:marTop w:val="0"/>
      <w:marBottom w:val="0"/>
      <w:divBdr>
        <w:top w:val="none" w:sz="0" w:space="0" w:color="auto"/>
        <w:left w:val="none" w:sz="0" w:space="0" w:color="auto"/>
        <w:bottom w:val="none" w:sz="0" w:space="0" w:color="auto"/>
        <w:right w:val="none" w:sz="0" w:space="0" w:color="auto"/>
      </w:divBdr>
    </w:div>
    <w:div w:id="1943803477">
      <w:bodyDiv w:val="1"/>
      <w:marLeft w:val="0"/>
      <w:marRight w:val="0"/>
      <w:marTop w:val="0"/>
      <w:marBottom w:val="0"/>
      <w:divBdr>
        <w:top w:val="none" w:sz="0" w:space="0" w:color="auto"/>
        <w:left w:val="none" w:sz="0" w:space="0" w:color="auto"/>
        <w:bottom w:val="none" w:sz="0" w:space="0" w:color="auto"/>
        <w:right w:val="none" w:sz="0" w:space="0" w:color="auto"/>
      </w:divBdr>
    </w:div>
    <w:div w:id="199926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C6039-F83A-43EB-A3F7-BF6CA1BB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67</Pages>
  <Words>16464</Words>
  <Characters>93849</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DangThuTrang</dc:creator>
  <cp:keywords/>
  <dc:description/>
  <cp:lastModifiedBy>Trang Đặng Thu</cp:lastModifiedBy>
  <cp:revision>12</cp:revision>
  <cp:lastPrinted>2026-01-27T08:43:00Z</cp:lastPrinted>
  <dcterms:created xsi:type="dcterms:W3CDTF">2026-01-28T10:39:00Z</dcterms:created>
  <dcterms:modified xsi:type="dcterms:W3CDTF">2026-01-28T11:01:00Z</dcterms:modified>
</cp:coreProperties>
</file>